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金旗奖-</w:t>
      </w:r>
      <w:r>
        <w:rPr>
          <w:rFonts w:hint="default" w:ascii="微软雅黑" w:hAnsi="微软雅黑" w:eastAsia="微软雅黑"/>
          <w:b/>
          <w:sz w:val="32"/>
          <w:szCs w:val="32"/>
        </w:rPr>
        <w:t>2020</w:t>
      </w:r>
      <w:r>
        <w:rPr>
          <w:rFonts w:hint="eastAsia" w:ascii="微软雅黑" w:hAnsi="微软雅黑" w:eastAsia="微软雅黑"/>
          <w:b/>
          <w:sz w:val="32"/>
          <w:szCs w:val="32"/>
        </w:rPr>
        <w:t>最具公众影响力案例评选</w:t>
      </w: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赛程安排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18"/>
          <w:szCs w:val="18"/>
          <w:lang w:val="en-US" w:eastAsia="zh-CN" w:bidi="ar-SA"/>
        </w:rPr>
      </w:pP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年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07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17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                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启动仪式 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年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07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17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 -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09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  案例征集 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年0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9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月2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5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 -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12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 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商业伦理评审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 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年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15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 -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26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专业技术评审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年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11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06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             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 全场大奖争夺赛</w:t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年1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1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月2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7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日颁奖典礼     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2020</w:t>
      </w: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金旗颁奖盛典</w:t>
      </w: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</w:p>
    <w:p>
      <w:pPr>
        <w:jc w:val="center"/>
        <w:rPr>
          <w:rFonts w:ascii="微软雅黑" w:hAnsi="微软雅黑" w:eastAsia="微软雅黑"/>
          <w:sz w:val="28"/>
          <w:szCs w:val="28"/>
        </w:rPr>
      </w:pPr>
      <w:r>
        <w:rPr>
          <w:rFonts w:hint="default" w:ascii="微软雅黑" w:hAnsi="微软雅黑" w:eastAsia="微软雅黑"/>
          <w:sz w:val="28"/>
          <w:szCs w:val="28"/>
        </w:rPr>
        <w:t>案例</w:t>
      </w:r>
      <w:r>
        <w:rPr>
          <w:rFonts w:hint="eastAsia" w:ascii="微软雅黑" w:hAnsi="微软雅黑" w:eastAsia="微软雅黑"/>
          <w:sz w:val="28"/>
          <w:szCs w:val="28"/>
        </w:rPr>
        <w:t>提交表</w:t>
      </w:r>
    </w:p>
    <w:tbl>
      <w:tblPr>
        <w:tblStyle w:val="8"/>
        <w:tblW w:w="9319" w:type="dxa"/>
        <w:tblInd w:w="-4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850"/>
        <w:gridCol w:w="2310"/>
        <w:gridCol w:w="1092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  <w:shd w:val="clear" w:color="auto" w:fill="auto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微软雅黑" w:hAnsi="微软雅黑" w:eastAsia="微软雅黑"/>
                <w:b/>
                <w:bCs w:val="0"/>
                <w:sz w:val="24"/>
                <w:szCs w:val="24"/>
                <w:shd w:val="clear" w:color="auto" w:fill="auto"/>
              </w:rPr>
              <w:t>参评</w:t>
            </w:r>
            <w:r>
              <w:rPr>
                <w:rFonts w:hint="default" w:ascii="微软雅黑" w:hAnsi="微软雅黑" w:eastAsia="微软雅黑"/>
                <w:b/>
                <w:bCs w:val="0"/>
                <w:sz w:val="24"/>
                <w:szCs w:val="24"/>
                <w:shd w:val="clear" w:color="auto" w:fill="auto"/>
              </w:rPr>
              <w:t>案例</w:t>
            </w:r>
            <w:r>
              <w:rPr>
                <w:rFonts w:hint="eastAsia" w:ascii="微软雅黑" w:hAnsi="微软雅黑" w:eastAsia="微软雅黑"/>
                <w:b/>
                <w:bCs w:val="0"/>
                <w:sz w:val="24"/>
                <w:szCs w:val="24"/>
                <w:shd w:val="clear" w:color="auto" w:fill="auto"/>
              </w:rPr>
              <w:t>及团队信息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以下带*号为必填</w:t>
            </w:r>
            <w:r>
              <w:rPr>
                <w:rFonts w:hint="default" w:ascii="微软雅黑" w:hAnsi="微软雅黑" w:eastAsia="微软雅黑"/>
                <w:b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gridSpan w:val="2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*案例</w:t>
            </w:r>
            <w:r>
              <w:rPr>
                <w:rFonts w:ascii="微软雅黑" w:hAnsi="微软雅黑" w:eastAsia="微软雅黑"/>
                <w:b/>
                <w:szCs w:val="21"/>
              </w:rPr>
              <w:t>名称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gridSpan w:val="2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*</w:t>
            </w:r>
            <w:r>
              <w:rPr>
                <w:rFonts w:ascii="微软雅黑" w:hAnsi="微软雅黑" w:eastAsia="微软雅黑"/>
                <w:b/>
                <w:szCs w:val="21"/>
              </w:rPr>
              <w:t>执行时间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gridSpan w:val="2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*</w:t>
            </w:r>
            <w:r>
              <w:rPr>
                <w:rFonts w:ascii="微软雅黑" w:hAnsi="微软雅黑" w:eastAsia="微软雅黑"/>
                <w:b/>
                <w:szCs w:val="21"/>
              </w:rPr>
              <w:t>企业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名称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gridSpan w:val="2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*品牌名称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gridSpan w:val="2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*代理公司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3" w:type="dxa"/>
            <w:gridSpan w:val="2"/>
          </w:tcPr>
          <w:p>
            <w:pPr>
              <w:rPr>
                <w:rFonts w:hint="eastAsia"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*</w:t>
            </w:r>
            <w:r>
              <w:rPr>
                <w:rFonts w:hint="default" w:ascii="微软雅黑" w:hAnsi="微软雅黑" w:eastAsia="微软雅黑"/>
                <w:b/>
                <w:szCs w:val="21"/>
              </w:rPr>
              <w:t>案例总预算</w:t>
            </w:r>
          </w:p>
        </w:tc>
        <w:tc>
          <w:tcPr>
            <w:tcW w:w="6946" w:type="dxa"/>
            <w:gridSpan w:val="3"/>
            <w:vAlign w:val="center"/>
          </w:tcPr>
          <w:p>
            <w:pPr>
              <w:jc w:val="left"/>
            </w:pPr>
            <w:r>
              <w:t xml:space="preserve">                                               </w:t>
            </w:r>
            <w:r>
              <w:rPr>
                <w:rFonts w:hint="default" w:ascii="微软雅黑" w:hAnsi="微软雅黑" w:eastAsia="微软雅黑"/>
                <w:b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申报联系人信息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姓名</w:t>
            </w:r>
          </w:p>
        </w:tc>
        <w:tc>
          <w:tcPr>
            <w:tcW w:w="3160" w:type="dxa"/>
            <w:gridSpan w:val="2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</w:p>
        </w:tc>
        <w:tc>
          <w:tcPr>
            <w:tcW w:w="1092" w:type="dxa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职务</w:t>
            </w:r>
          </w:p>
        </w:tc>
        <w:tc>
          <w:tcPr>
            <w:tcW w:w="354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电话</w:t>
            </w:r>
          </w:p>
        </w:tc>
        <w:tc>
          <w:tcPr>
            <w:tcW w:w="3160" w:type="dxa"/>
            <w:gridSpan w:val="2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</w:p>
        </w:tc>
        <w:tc>
          <w:tcPr>
            <w:tcW w:w="1092" w:type="dxa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E-mail</w:t>
            </w:r>
          </w:p>
        </w:tc>
        <w:tc>
          <w:tcPr>
            <w:tcW w:w="354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  <w:shd w:val="clear" w:color="auto" w:fill="auto"/>
          </w:tcPr>
          <w:p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shd w:val="clear" w:color="auto" w:fill="auto"/>
              </w:rPr>
              <w:t>关于奖项申报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奖项名称：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金旗奖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*获奖单位：</w:t>
            </w: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（请务必正确填写，用于奖牌标示及对外传播）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【</w:t>
            </w:r>
            <w:r>
              <w:rPr>
                <w:rFonts w:hint="eastAsia" w:ascii="微软雅黑" w:hAnsi="微软雅黑" w:eastAsia="微软雅黑"/>
                <w:b/>
              </w:rPr>
              <w:t xml:space="preserve">                                   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*参评奖项选择（请</w:t>
            </w:r>
            <w:r>
              <w:rPr>
                <w:rFonts w:hint="default" w:ascii="微软雅黑" w:hAnsi="微软雅黑" w:eastAsia="微软雅黑"/>
                <w:b/>
              </w:rPr>
              <w:t>在方框中直接勾选</w:t>
            </w:r>
            <w:r>
              <w:rPr>
                <w:rFonts w:hint="eastAsia" w:ascii="微软雅黑" w:hAnsi="微软雅黑" w:eastAsia="微软雅黑"/>
                <w:b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ind w:firstLine="3202" w:firstLineChars="1000"/>
              <w:rPr>
                <w:rFonts w:hint="default" w:ascii="微软雅黑" w:hAnsi="微软雅黑" w:eastAsia="微软雅黑"/>
                <w:b/>
                <w:color w:val="auto"/>
                <w:sz w:val="32"/>
                <w:szCs w:val="32"/>
              </w:rPr>
            </w:pPr>
            <w:r>
              <w:rPr>
                <w:rFonts w:hint="default" w:ascii="微软雅黑" w:hAnsi="微软雅黑" w:eastAsia="微软雅黑"/>
                <w:b/>
                <w:color w:val="auto"/>
                <w:sz w:val="32"/>
                <w:szCs w:val="32"/>
              </w:rPr>
              <w:t>全场大奖（</w:t>
            </w:r>
            <w:r>
              <w:rPr>
                <w:rFonts w:hint="eastAsia" w:ascii="微软雅黑" w:hAnsi="微软雅黑" w:eastAsia="微软雅黑"/>
                <w:b/>
                <w:color w:val="auto"/>
                <w:sz w:val="32"/>
                <w:szCs w:val="32"/>
              </w:rPr>
              <w:t>TOP</w:t>
            </w:r>
            <w:r>
              <w:rPr>
                <w:rFonts w:hint="default" w:ascii="微软雅黑" w:hAnsi="微软雅黑" w:eastAsia="微软雅黑"/>
                <w:b/>
                <w:color w:val="auto"/>
                <w:sz w:val="32"/>
                <w:szCs w:val="32"/>
              </w:rPr>
              <w:t>10）</w:t>
            </w:r>
          </w:p>
          <w:p>
            <w:pPr>
              <w:rPr>
                <w:rFonts w:hint="default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此类别不可申报，具体参选条件如下：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获得金奖，且所在类别评分排名前5案例有资格参与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全场大奖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评选，在全场大奖争夺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赛中综合排名前10的案例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获得全场大奖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319" w:type="dxa"/>
            <w:gridSpan w:val="5"/>
            <w:shd w:val="clear" w:color="auto" w:fill="auto"/>
          </w:tcPr>
          <w:p>
            <w:pPr>
              <w:tabs>
                <w:tab w:val="left" w:pos="2534"/>
              </w:tabs>
              <w:bidi w:val="0"/>
              <w:jc w:val="left"/>
              <w:rPr>
                <w:rFonts w:hint="eastAsia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ab/>
            </w: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 xml:space="preserve">              </w:t>
            </w:r>
            <w:r>
              <w:rPr>
                <w:rFonts w:hint="default" w:ascii="微软雅黑" w:hAnsi="微软雅黑" w:eastAsia="微软雅黑"/>
                <w:b/>
                <w:color w:val="C00000"/>
                <w:lang w:eastAsia="zh-CN"/>
              </w:rPr>
              <w:t xml:space="preserve">     </w:t>
            </w:r>
            <w:r>
              <w:rPr>
                <w:rFonts w:hint="default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品牌类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9319" w:type="dxa"/>
            <w:gridSpan w:val="5"/>
          </w:tcPr>
          <w:p>
            <w:pPr>
              <w:jc w:val="left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最具公众影响力企业社会责任大奖（TOP</w:t>
            </w:r>
            <w:r>
              <w:rPr>
                <w:rFonts w:hint="default" w:ascii="微软雅黑" w:hAnsi="微软雅黑" w:eastAsia="微软雅黑"/>
                <w:b/>
              </w:rPr>
              <w:t>1</w:t>
            </w:r>
            <w:r>
              <w:rPr>
                <w:rFonts w:hint="eastAsia" w:ascii="微软雅黑" w:hAnsi="微软雅黑" w:eastAsia="微软雅黑"/>
                <w:b/>
              </w:rPr>
              <w:t>0）</w:t>
            </w:r>
          </w:p>
          <w:p>
            <w:pPr>
              <w:rPr>
                <w:rFonts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企业作为社会公民角色，积极践行社会责任，为人类创造更加友善友好、和谐共生的生产、生活、人文环境，实现企业与社会的共赢。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体育类品牌传播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品牌借助体育赛事或相关体育明星元素，将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val="en-US" w:eastAsia="zh-CN"/>
              </w:rPr>
              <w:instrText xml:space="preserve"> HYPERLINK "https://baike.baidu.com/item/%E4%BC%81%E4%B8%9A%E5%93%81%E7%89%8C%E5%BD%A2%E8%B1%A1" \t "/Users/yinxiaodong/Documents\\x/_blank" </w:instrTex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企业品牌形象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eastAsia="zh-CN"/>
              </w:rPr>
              <w:t>与体育精神或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  <w:lang w:val="en-US" w:eastAsia="zh-CN"/>
              </w:rPr>
              <w:t>运动项目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val="en-US" w:eastAsia="zh-CN"/>
              </w:rPr>
              <w:t>有机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eastAsia="zh-CN"/>
              </w:rPr>
              <w:t>结合，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进行的非体育类产品的推广和品牌传播活动，借助体育运动，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eastAsia="zh-CN"/>
              </w:rPr>
              <w:t>诠释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  <w:lang w:val="en-US" w:eastAsia="zh-CN"/>
              </w:rPr>
              <w:t>品牌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  <w:lang w:eastAsia="zh-CN"/>
              </w:rPr>
              <w:t>精神与内涵，拉近与消费者的距离。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年度</w:t>
            </w:r>
            <w:r>
              <w:rPr>
                <w:rFonts w:hint="eastAsia" w:ascii="微软雅黑" w:hAnsi="微软雅黑" w:eastAsia="微软雅黑"/>
                <w:b/>
              </w:rPr>
              <w:t>品牌</w:t>
            </w:r>
            <w:r>
              <w:rPr>
                <w:rFonts w:hint="default" w:ascii="微软雅黑" w:hAnsi="微软雅黑" w:eastAsia="微软雅黑"/>
                <w:b/>
              </w:rPr>
              <w:t>传播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将提高品牌价值作为核心目标，通过传播活动，传递清晰的品牌理念，扩大公众品牌认知，全面提升企业或产品的品牌知名度及美誉度。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319" w:type="dxa"/>
            <w:gridSpan w:val="5"/>
            <w:shd w:val="clear" w:color="auto" w:fill="auto"/>
          </w:tcPr>
          <w:p>
            <w:pPr>
              <w:tabs>
                <w:tab w:val="left" w:pos="2534"/>
              </w:tabs>
              <w:bidi w:val="0"/>
              <w:jc w:val="left"/>
              <w:rPr>
                <w:rFonts w:hint="eastAsia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ab/>
            </w: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 xml:space="preserve">           </w:t>
            </w: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24"/>
                <w:szCs w:val="24"/>
                <w:lang w:eastAsia="zh-CN" w:bidi="ar-SA"/>
              </w:rPr>
              <w:t xml:space="preserve">    </w:t>
            </w:r>
            <w:r>
              <w:rPr>
                <w:rFonts w:hint="default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公共关系类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品牌公关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基于企业形象提升、品牌价值感提升为核心的公关传播行动。因为这种文字、书面、和媒体不同方面的沟通，带来了组织和公众关系的巨大改善。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市场公关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基于市场推广为目的，有效利用公关的媒介和形式，进行的利益相关群体的沟通活动。并因为这些沟通，为产品销售、市场份额提升，带来实质进步。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公关活动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策划大型公关活动事件，引起媒体报道，吸引公众对于品牌、产品的关注，对目标受众资源深度挖掘起到重要作用。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内部沟通</w:t>
            </w:r>
            <w:r>
              <w:rPr>
                <w:rFonts w:hint="eastAsia" w:ascii="微软雅黑" w:hAnsi="微软雅黑" w:eastAsia="微软雅黑"/>
                <w:b/>
              </w:rPr>
              <w:t>大奖（TOP</w:t>
            </w:r>
            <w:r>
              <w:rPr>
                <w:rFonts w:hint="default" w:ascii="微软雅黑" w:hAnsi="微软雅黑" w:eastAsia="微软雅黑"/>
                <w:b/>
              </w:rPr>
              <w:t>5</w:t>
            </w:r>
            <w:r>
              <w:rPr>
                <w:rFonts w:hint="eastAsia" w:ascii="微软雅黑" w:hAnsi="微软雅黑" w:eastAsia="微软雅黑"/>
                <w:b/>
              </w:rPr>
              <w:t>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促进信息在组织内部的充分流动和共享，提高组织工作效率，促进组织决策的科学性与合理性，促使内部相互协调，增强团队精神</w:t>
            </w:r>
            <w:r>
              <w:rPr>
                <w:rFonts w:hint="default" w:ascii="微软雅黑" w:hAnsi="微软雅黑" w:eastAsia="微软雅黑"/>
                <w:bCs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319" w:type="dxa"/>
            <w:gridSpan w:val="5"/>
            <w:shd w:val="clear" w:color="auto" w:fill="auto"/>
          </w:tcPr>
          <w:p>
            <w:pPr>
              <w:tabs>
                <w:tab w:val="left" w:pos="2534"/>
              </w:tabs>
              <w:bidi w:val="0"/>
              <w:jc w:val="left"/>
              <w:rPr>
                <w:rFonts w:hint="eastAsia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ab/>
            </w: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 xml:space="preserve">              </w:t>
            </w:r>
            <w:r>
              <w:rPr>
                <w:rFonts w:hint="default" w:ascii="微软雅黑" w:hAnsi="微软雅黑" w:eastAsia="微软雅黑"/>
                <w:b/>
                <w:color w:val="C00000"/>
                <w:lang w:eastAsia="zh-CN"/>
              </w:rPr>
              <w:t xml:space="preserve">    </w:t>
            </w:r>
            <w:r>
              <w:rPr>
                <w:rFonts w:hint="default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营销类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 xml:space="preserve">最具公众影响力内容营销大奖（TOP10）   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以好内容、好故事为核心，能够利用内容更好地与用户互动，善于运用各类媒介渠道，打造吸引用户、打动用户、影响用户和品牌\产品间的正面关系的营销事件。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具公众影响力营销实效大奖(TOP</w:t>
            </w:r>
            <w:r>
              <w:rPr>
                <w:rFonts w:hint="default" w:ascii="微软雅黑" w:hAnsi="微软雅黑" w:eastAsia="微软雅黑"/>
                <w:b/>
              </w:rPr>
              <w:t>10</w:t>
            </w:r>
            <w:r>
              <w:rPr>
                <w:rFonts w:hint="eastAsia" w:ascii="微软雅黑" w:hAnsi="微软雅黑" w:eastAsia="微软雅黑"/>
                <w:b/>
              </w:rPr>
              <w:t xml:space="preserve">)   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把营销主张与消费者属性相结合，抢占消费者心智，结合企业品牌、产品等信息，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  <w:lang w:eastAsia="zh-CN"/>
              </w:rPr>
              <w:t>通过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创意策划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  <w:lang w:eastAsia="zh-CN"/>
              </w:rPr>
              <w:t>快速提升品牌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关注度，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  <w:lang w:eastAsia="zh-CN"/>
              </w:rPr>
              <w:t>产生高性价比营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销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  <w:lang w:eastAsia="zh-CN"/>
              </w:rPr>
              <w:t>效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eastAsia" w:ascii="微软雅黑" w:hAnsi="微软雅黑" w:eastAsia="微软雅黑"/>
                <w:b/>
                <w:highlight w:val="none"/>
              </w:rPr>
              <w:t>社</w:t>
            </w:r>
            <w:r>
              <w:rPr>
                <w:rFonts w:hint="default" w:ascii="微软雅黑" w:hAnsi="微软雅黑" w:eastAsia="微软雅黑"/>
                <w:b/>
                <w:highlight w:val="none"/>
              </w:rPr>
              <w:t>群</w:t>
            </w:r>
            <w:r>
              <w:rPr>
                <w:rFonts w:hint="eastAsia" w:ascii="微软雅黑" w:hAnsi="微软雅黑" w:eastAsia="微软雅黑"/>
                <w:b/>
                <w:highlight w:val="none"/>
              </w:rPr>
              <w:t>营销</w:t>
            </w:r>
            <w:r>
              <w:rPr>
                <w:rFonts w:hint="eastAsia" w:ascii="微软雅黑" w:hAnsi="微软雅黑" w:eastAsia="微软雅黑"/>
                <w:b/>
              </w:rPr>
              <w:t>大奖（TOP</w:t>
            </w:r>
            <w:r>
              <w:rPr>
                <w:rFonts w:hint="default" w:ascii="微软雅黑" w:hAnsi="微软雅黑" w:eastAsia="微软雅黑"/>
                <w:b/>
              </w:rPr>
              <w:t>10</w:t>
            </w:r>
            <w:r>
              <w:rPr>
                <w:rFonts w:hint="eastAsia" w:ascii="微软雅黑" w:hAnsi="微软雅黑" w:eastAsia="微软雅黑"/>
                <w:b/>
              </w:rPr>
              <w:t xml:space="preserve">）   </w:t>
            </w:r>
          </w:p>
          <w:p>
            <w:pPr>
              <w:rPr>
                <w:rFonts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将社群互动、培养作为重要目标，借助社会化媒体平台，形成圈子、社交营销，刺激企业品牌沉淀，实现吸收更多粉丝及潜在用户的效果。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最具公众影响力娱乐营销大奖（TOP</w:t>
            </w:r>
            <w:r>
              <w:rPr>
                <w:rFonts w:hint="default" w:ascii="微软雅黑" w:hAnsi="微软雅黑" w:eastAsia="微软雅黑"/>
                <w:b/>
              </w:rPr>
              <w:t>10</w:t>
            </w:r>
            <w:r>
              <w:rPr>
                <w:rFonts w:hint="eastAsia" w:ascii="微软雅黑" w:hAnsi="微软雅黑" w:eastAsia="微软雅黑"/>
                <w:b/>
              </w:rPr>
              <w:t xml:space="preserve">）   </w:t>
            </w:r>
          </w:p>
          <w:p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手段新颖、吸睛效果足，话题丰富且带动了社会的广泛参与和关注，成功打造了娱乐圈的典型案例。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</w:t>
            </w:r>
            <w:r>
              <w:rPr>
                <w:rFonts w:hint="default" w:ascii="微软雅黑" w:hAnsi="微软雅黑" w:eastAsia="微软雅黑"/>
                <w:b/>
              </w:rPr>
              <w:t>力数字营销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借助新媒体手段，用富于创意的互动体验、感染力强的图文、生动的视频等形式，在行业内形成具有“独创”意义的营销事件，知名度高、影响力大。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内容商业化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 xml:space="preserve"> 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媒体跳出媒介售卖思维，在于品牌的商业化合作中，利用现有媒介资源，极具创造性地提供了创意商业化产品或解决方案，让消费者不仅为创意折服，更为之买单。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MCN案例</w:t>
            </w:r>
            <w:r>
              <w:rPr>
                <w:rFonts w:hint="eastAsia" w:ascii="微软雅黑" w:hAnsi="微软雅黑" w:eastAsia="微软雅黑"/>
                <w:b/>
              </w:rPr>
              <w:t>大奖（TOP10）</w:t>
            </w: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 xml:space="preserve"> 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新型MCN机构，在与品牌服务过程中，为品牌打造的，有口碑，有实效的市场向商业合作案例。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电商</w:t>
            </w:r>
            <w:r>
              <w:rPr>
                <w:rFonts w:hint="eastAsia" w:ascii="微软雅黑" w:hAnsi="微软雅黑" w:eastAsia="微软雅黑"/>
                <w:b/>
              </w:rPr>
              <w:t>营销大奖（TOP10）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最高速发展的电商环境里，利用数字营销方式，进行产品品牌的传播、产品的销售、产品定制、用户运营等系列活动，并让传统的市场推广因此带来巨大突破。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  <w:shd w:val="clear" w:color="auto" w:fill="auto"/>
          </w:tcPr>
          <w:p>
            <w:pPr>
              <w:tabs>
                <w:tab w:val="left" w:pos="2534"/>
              </w:tabs>
              <w:bidi w:val="0"/>
              <w:jc w:val="left"/>
              <w:rPr>
                <w:rFonts w:ascii="微软雅黑" w:hAnsi="微软雅黑" w:eastAsia="微软雅黑"/>
                <w:bCs/>
                <w:color w:val="C00000"/>
                <w:sz w:val="18"/>
                <w:szCs w:val="18"/>
              </w:rPr>
            </w:pP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ab/>
            </w: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 xml:space="preserve">              </w:t>
            </w:r>
            <w:r>
              <w:rPr>
                <w:rFonts w:hint="default" w:ascii="微软雅黑" w:hAnsi="微软雅黑" w:eastAsia="微软雅黑"/>
                <w:b/>
                <w:color w:val="C00000"/>
                <w:lang w:eastAsia="zh-CN"/>
              </w:rPr>
              <w:t xml:space="preserve">    </w:t>
            </w:r>
            <w:r>
              <w:rPr>
                <w:rFonts w:hint="default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创新类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商业模式</w:t>
            </w:r>
            <w:r>
              <w:rPr>
                <w:rFonts w:hint="eastAsia" w:ascii="微软雅黑" w:hAnsi="微软雅黑" w:eastAsia="微软雅黑"/>
                <w:b/>
              </w:rPr>
              <w:t>创新案例（TOP</w:t>
            </w:r>
            <w:r>
              <w:rPr>
                <w:rFonts w:hint="default" w:ascii="微软雅黑" w:hAnsi="微软雅黑" w:eastAsia="微软雅黑"/>
                <w:b/>
              </w:rPr>
              <w:t>5</w:t>
            </w:r>
            <w:r>
              <w:rPr>
                <w:rFonts w:hint="eastAsia" w:ascii="微软雅黑" w:hAnsi="微软雅黑" w:eastAsia="微软雅黑"/>
                <w:b/>
              </w:rPr>
              <w:t>）</w:t>
            </w:r>
          </w:p>
          <w:p>
            <w:pPr>
              <w:rPr>
                <w:rFonts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跳出传统营销模式，开创截然不同的产品、渠道、价格、促销一体化的新方法，并通过验证，新模式让原有业务得到了有效提升。这种举动，不限于私域流量运营亦或是微商产品定制。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最具公众影响力技术创新营销案例（TOP</w:t>
            </w:r>
            <w:r>
              <w:rPr>
                <w:rFonts w:hint="default" w:ascii="微软雅黑" w:hAnsi="微软雅黑" w:eastAsia="微软雅黑"/>
                <w:b/>
              </w:rPr>
              <w:t>5</w:t>
            </w:r>
            <w:r>
              <w:rPr>
                <w:rFonts w:hint="eastAsia" w:ascii="微软雅黑" w:hAnsi="微软雅黑" w:eastAsia="微软雅黑"/>
                <w:b/>
              </w:rPr>
              <w:t>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研发或开创新的信息技术或互动形式，利用受众对新技术的“尝鲜”心理，形成了广泛的社会营销，在行业内具有技术创新领军意义的营销事件。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>最具公众影响力</w:t>
            </w:r>
            <w:r>
              <w:rPr>
                <w:rFonts w:hint="default" w:ascii="微软雅黑" w:hAnsi="微软雅黑" w:eastAsia="微软雅黑"/>
                <w:b/>
              </w:rPr>
              <w:t>媒介</w:t>
            </w:r>
            <w:r>
              <w:rPr>
                <w:rFonts w:hint="eastAsia" w:ascii="微软雅黑" w:hAnsi="微软雅黑" w:eastAsia="微软雅黑"/>
                <w:b/>
              </w:rPr>
              <w:t>创新案例（TOP</w:t>
            </w:r>
            <w:r>
              <w:rPr>
                <w:rFonts w:hint="default" w:ascii="微软雅黑" w:hAnsi="微软雅黑" w:eastAsia="微软雅黑"/>
                <w:b/>
              </w:rPr>
              <w:t>5</w:t>
            </w:r>
            <w:r>
              <w:rPr>
                <w:rFonts w:hint="eastAsia" w:ascii="微软雅黑" w:hAnsi="微软雅黑" w:eastAsia="微软雅黑"/>
                <w:b/>
              </w:rPr>
              <w:t>）</w:t>
            </w:r>
          </w:p>
          <w:p>
            <w:p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品牌投放的过程中，有效识别了媒体的独特属性，在原有商业化产品之外，开拓了新的投放技术、投放方式、投放模式。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  <w:shd w:val="clear" w:color="auto" w:fill="auto"/>
          </w:tcPr>
          <w:p>
            <w:pPr>
              <w:tabs>
                <w:tab w:val="left" w:pos="2534"/>
              </w:tabs>
              <w:bidi w:val="0"/>
              <w:jc w:val="left"/>
              <w:rPr>
                <w:rFonts w:ascii="微软雅黑" w:hAnsi="微软雅黑" w:eastAsia="微软雅黑"/>
                <w:bCs/>
                <w:color w:val="C00000"/>
                <w:sz w:val="18"/>
                <w:szCs w:val="18"/>
              </w:rPr>
            </w:pP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ab/>
            </w:r>
            <w:r>
              <w:rPr>
                <w:rFonts w:hint="default" w:ascii="微软雅黑" w:hAnsi="微软雅黑" w:eastAsia="微软雅黑" w:cstheme="minorBidi"/>
                <w:bCs/>
                <w:color w:val="C00000"/>
                <w:kern w:val="2"/>
                <w:sz w:val="18"/>
                <w:szCs w:val="18"/>
                <w:lang w:eastAsia="zh-CN" w:bidi="ar-SA"/>
              </w:rPr>
              <w:t xml:space="preserve">              </w:t>
            </w:r>
            <w:r>
              <w:rPr>
                <w:rFonts w:hint="default" w:ascii="微软雅黑" w:hAnsi="微软雅黑" w:eastAsia="微软雅黑"/>
                <w:b/>
                <w:color w:val="C00000"/>
                <w:lang w:eastAsia="zh-CN"/>
              </w:rPr>
              <w:t xml:space="preserve">    </w:t>
            </w:r>
            <w:r>
              <w:rPr>
                <w:rFonts w:hint="default" w:ascii="微软雅黑" w:hAnsi="微软雅黑" w:eastAsia="微软雅黑"/>
                <w:b/>
                <w:color w:val="C00000"/>
                <w:sz w:val="24"/>
                <w:szCs w:val="24"/>
                <w:lang w:eastAsia="zh-CN"/>
              </w:rPr>
              <w:t>国际传播类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</w:rPr>
              <w:t xml:space="preserve">最具公众影响力全球化传播大奖（TOP5）  </w:t>
            </w:r>
          </w:p>
          <w:p>
            <w:pPr>
              <w:rPr>
                <w:rFonts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Cs/>
                <w:sz w:val="18"/>
                <w:szCs w:val="18"/>
              </w:rPr>
              <w:t>用全球化思维讲好品牌故事，提升品牌全球影响力。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9" w:type="dxa"/>
            <w:gridSpan w:val="5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微软雅黑" w:hAnsi="微软雅黑" w:eastAsia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/>
                <w:sz w:val="18"/>
                <w:szCs w:val="18"/>
              </w:rPr>
              <w:t>备注：</w:t>
            </w:r>
          </w:p>
          <w:p>
            <w:pPr>
              <w:pStyle w:val="13"/>
              <w:numPr>
                <w:ilvl w:val="0"/>
                <w:numId w:val="0"/>
              </w:numPr>
              <w:rPr>
                <w:rFonts w:hint="eastAsia" w:ascii="微软雅黑" w:hAnsi="微软雅黑" w:eastAsia="微软雅黑"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同一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个项目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最多申报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二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个</w:t>
            </w:r>
            <w:r>
              <w:rPr>
                <w:rFonts w:hint="default" w:ascii="微软雅黑" w:hAnsi="微软雅黑" w:eastAsia="微软雅黑"/>
                <w:sz w:val="18"/>
                <w:szCs w:val="18"/>
              </w:rPr>
              <w:t>方向，但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只能</w:t>
            </w:r>
            <w:r>
              <w:rPr>
                <w:rFonts w:hint="default" w:ascii="微软雅黑" w:hAnsi="微软雅黑" w:eastAsia="微软雅黑"/>
                <w:sz w:val="18"/>
                <w:szCs w:val="18"/>
                <w:lang w:eastAsia="zh-CN"/>
              </w:rPr>
              <w:t>在一个申报方向获奖</w:t>
            </w:r>
            <w:r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微软雅黑" w:hAnsi="微软雅黑" w:eastAsia="微软雅黑"/>
                <w:sz w:val="18"/>
                <w:szCs w:val="18"/>
              </w:rPr>
              <w:t>可跨类申报。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</w:tcPr>
          <w:p>
            <w:pPr>
              <w:ind w:firstLine="2941" w:firstLineChars="1400"/>
            </w:pPr>
            <w:r>
              <w:rPr>
                <w:rFonts w:hint="default" w:ascii="微软雅黑" w:hAnsi="微软雅黑" w:eastAsia="微软雅黑"/>
                <w:b/>
                <w:color w:val="C00000"/>
                <w:lang w:eastAsia="zh-CN"/>
              </w:rPr>
              <w:t>关于获奖案例进入商学院教学案例集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9" w:type="dxa"/>
            <w:gridSpan w:val="5"/>
            <w:shd w:val="clear" w:color="auto" w:fill="auto"/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案例获奖后，我们将邀请商学院课程专家对案例进行改编，用于出版商学院教学案例集（中\英）。</w:t>
            </w:r>
          </w:p>
          <w:p>
            <w:pPr>
              <w:widowControl/>
              <w:spacing w:line="400" w:lineRule="exact"/>
              <w:ind w:left="315" w:hanging="315" w:hangingChars="15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 xml:space="preserve">1、您是否愿意将案例改编为商学院教学案例：             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 xml:space="preserve">是         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否</w:t>
            </w:r>
          </w:p>
          <w:p>
            <w:pPr>
              <w:widowControl/>
              <w:spacing w:line="400" w:lineRule="exact"/>
              <w:ind w:left="315" w:hanging="315" w:hangingChars="15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2、</w:t>
            </w:r>
            <w:r>
              <w:rPr>
                <w:rFonts w:hint="default" w:ascii="微软雅黑" w:hAnsi="微软雅黑" w:eastAsia="微软雅黑"/>
                <w:b w:val="0"/>
                <w:bCs/>
                <w:color w:val="C00000"/>
                <w:lang w:eastAsia="zh-CN"/>
              </w:rPr>
              <w:t>请选择您的案例关注了以下哪类社会问题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（多选）：</w:t>
            </w:r>
          </w:p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充满矛盾或有巨大难度看似无法解决的事件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与常理、公认的逻辑或权威论断相悖的事件</w:t>
            </w:r>
          </w:p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不被大众注意或重视却取得巨大成功的事件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虽明令禁止却又不断发生和广泛存在的事件</w:t>
            </w:r>
          </w:p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sym w:font="Wingdings 2" w:char="00A3"/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其他，请填写（       ）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rPr>
                <w:rFonts w:hint="eastAsia" w:ascii="微软雅黑" w:hAnsi="微软雅黑" w:eastAsia="微软雅黑"/>
                <w:b/>
                <w:sz w:val="24"/>
                <w:szCs w:val="24"/>
                <w:shd w:val="clear" w:color="auto" w:fill="auto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3、如案例改编，后期还需要您与课程专家配合共创如下内容：1）案例涉及的专业</w:t>
            </w: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知识点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；2）案例</w:t>
            </w: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理论逻辑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；3）由案例引出的</w:t>
            </w: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待诊断或决策的问题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；4）</w:t>
            </w: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案例教学指导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rPr>
          <w:rFonts w:ascii="微软雅黑" w:hAnsi="微软雅黑" w:eastAsia="微软雅黑"/>
          <w:b/>
          <w:sz w:val="18"/>
          <w:szCs w:val="18"/>
        </w:rPr>
      </w:pPr>
    </w:p>
    <w:p>
      <w:pPr>
        <w:widowControl/>
        <w:spacing w:line="400" w:lineRule="exact"/>
        <w:jc w:val="center"/>
        <w:rPr>
          <w:rFonts w:hint="eastAsia" w:ascii="微软雅黑" w:hAnsi="微软雅黑" w:eastAsia="微软雅黑" w:cs="黑体"/>
          <w:b/>
          <w:bCs/>
          <w:kern w:val="0"/>
          <w:sz w:val="24"/>
          <w:szCs w:val="24"/>
          <w:lang w:eastAsia="zh-CN"/>
        </w:rPr>
      </w:pPr>
      <w:r>
        <w:rPr>
          <w:rFonts w:hint="default" w:ascii="微软雅黑" w:hAnsi="微软雅黑" w:eastAsia="微软雅黑" w:cs="黑体"/>
          <w:b/>
          <w:bCs/>
          <w:kern w:val="0"/>
          <w:sz w:val="24"/>
          <w:szCs w:val="24"/>
          <w:lang w:eastAsia="zh-CN"/>
        </w:rPr>
        <w:t>项目</w:t>
      </w:r>
      <w:r>
        <w:rPr>
          <w:rFonts w:hint="eastAsia" w:ascii="微软雅黑" w:hAnsi="微软雅黑" w:eastAsia="微软雅黑" w:cs="黑体"/>
          <w:b/>
          <w:bCs/>
          <w:kern w:val="0"/>
          <w:sz w:val="24"/>
          <w:szCs w:val="24"/>
          <w:lang w:eastAsia="zh-CN"/>
        </w:rPr>
        <w:t>信息描述</w:t>
      </w:r>
    </w:p>
    <w:p>
      <w:pPr>
        <w:widowControl/>
        <w:spacing w:line="400" w:lineRule="exact"/>
        <w:ind w:firstLine="105" w:firstLineChars="50"/>
        <w:rPr>
          <w:rFonts w:hint="eastAsia" w:ascii="微软雅黑" w:hAnsi="微软雅黑" w:eastAsia="微软雅黑" w:cs="黑体"/>
          <w:color w:val="C00000"/>
          <w:kern w:val="0"/>
          <w:sz w:val="21"/>
          <w:szCs w:val="21"/>
          <w:lang w:eastAsia="zh-CN"/>
        </w:rPr>
      </w:pPr>
    </w:p>
    <w:p>
      <w:pPr>
        <w:widowControl/>
        <w:spacing w:line="400" w:lineRule="exact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【项目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概述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】：（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整体项目简单描述，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10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0字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内）</w:t>
      </w:r>
    </w:p>
    <w:p>
      <w:pPr>
        <w:widowControl/>
        <w:spacing w:line="400" w:lineRule="exact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项目调研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】：（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项目背景及可行性研究等，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3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00字内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）</w:t>
      </w:r>
    </w:p>
    <w:p>
      <w:pPr>
        <w:widowControl/>
        <w:spacing w:line="400" w:lineRule="exact"/>
        <w:ind w:left="1680" w:right="-512" w:rightChars="-244" w:hanging="1680" w:hangingChars="80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项目策划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】：（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目标；策略；受众；内容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创意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；媒介策略；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15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00字内，该部分为核心内容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）</w:t>
      </w:r>
    </w:p>
    <w:p>
      <w:pPr>
        <w:widowControl/>
        <w:spacing w:line="400" w:lineRule="exact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项目执行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】：（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项目进度；控制与管理等，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5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00字内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）</w:t>
      </w:r>
    </w:p>
    <w:p>
      <w:pPr>
        <w:widowControl/>
        <w:spacing w:line="400" w:lineRule="exact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项目评估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：（效果综述；现场效果；受众反应；市场反应；媒体统计，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100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0字以内）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项目亮点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：（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3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00字以内）</w:t>
      </w:r>
    </w:p>
    <w:p>
      <w:pPr>
        <w:widowControl/>
        <w:spacing w:line="400" w:lineRule="exact"/>
        <w:ind w:left="1680" w:hanging="1680" w:hangingChars="80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项目照片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：（请以压缩文件形式提供项目照片5张，照片请以项目名称命名，因后期出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版需要，图片质量不小于300 dpi，格式为jp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g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）</w:t>
      </w:r>
    </w:p>
    <w:p>
      <w:pPr>
        <w:widowControl/>
        <w:spacing w:line="400" w:lineRule="exact"/>
        <w:ind w:left="1680" w:hanging="1680" w:hangingChars="80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【项目视频】：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（请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提供项目视频链接地址，或3分钟以内关于项目介绍的视频文件，格式：WMV、MP4、AVI、RMVB）</w:t>
      </w:r>
    </w:p>
    <w:p>
      <w:pPr>
        <w:widowControl/>
        <w:spacing w:line="400" w:lineRule="exact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【方案原件】：（文件格式PPT、PDF）</w:t>
      </w:r>
    </w:p>
    <w:p>
      <w:pPr>
        <w:widowControl/>
        <w:spacing w:line="400" w:lineRule="exact"/>
        <w:ind w:firstLine="105" w:firstLineChars="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【本项目中营销新人推荐】：在项目中表现优异的个人（如有推荐，请填写下附表格）</w:t>
      </w:r>
    </w:p>
    <w:p>
      <w:pPr>
        <w:widowControl/>
        <w:spacing w:line="400" w:lineRule="exact"/>
        <w:ind w:right="-512" w:rightChars="-244"/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*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亲历者说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】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：（由项目主体负责人讲述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案例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背后故事，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3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00字以内，请注明具体姓名职务）</w:t>
      </w:r>
    </w:p>
    <w:tbl>
      <w:tblPr>
        <w:tblStyle w:val="8"/>
        <w:tblW w:w="7984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4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</w:tcPr>
          <w:p>
            <w:pPr>
              <w:widowControl/>
              <w:spacing w:line="400" w:lineRule="exact"/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亲历者姓名：</w:t>
            </w:r>
          </w:p>
        </w:tc>
        <w:tc>
          <w:tcPr>
            <w:tcW w:w="4639" w:type="dxa"/>
          </w:tcPr>
          <w:p>
            <w:pPr>
              <w:widowControl/>
              <w:spacing w:line="400" w:lineRule="exact"/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</w:tcPr>
          <w:p>
            <w:pPr>
              <w:widowControl/>
              <w:spacing w:line="400" w:lineRule="exact"/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亲历者职务：</w:t>
            </w:r>
          </w:p>
        </w:tc>
        <w:tc>
          <w:tcPr>
            <w:tcW w:w="4639" w:type="dxa"/>
          </w:tcPr>
          <w:p>
            <w:pPr>
              <w:widowControl/>
              <w:spacing w:line="400" w:lineRule="exact"/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</w:tcPr>
          <w:p>
            <w:pPr>
              <w:widowControl/>
              <w:spacing w:line="400" w:lineRule="exact"/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  <w:t>亲历者说详细内容：</w:t>
            </w:r>
          </w:p>
        </w:tc>
        <w:tc>
          <w:tcPr>
            <w:tcW w:w="4639" w:type="dxa"/>
          </w:tcPr>
          <w:p>
            <w:pPr>
              <w:widowControl/>
              <w:spacing w:line="400" w:lineRule="exact"/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备注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：</w:t>
      </w:r>
    </w:p>
    <w:p>
      <w:pPr>
        <w:widowControl/>
        <w:numPr>
          <w:ilvl w:val="0"/>
          <w:numId w:val="1"/>
        </w:numPr>
        <w:spacing w:line="400" w:lineRule="exact"/>
        <w:ind w:right="-932" w:rightChars="-444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参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赛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费用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 xml:space="preserve">  RMB1000元/件（6月1日-8月20日）RMB1500元/件（8月21日-9月20日）  </w:t>
      </w:r>
    </w:p>
    <w:p>
      <w:pPr>
        <w:widowControl/>
        <w:numPr>
          <w:ilvl w:val="0"/>
          <w:numId w:val="0"/>
        </w:numPr>
        <w:spacing w:line="400" w:lineRule="exact"/>
        <w:ind w:firstLine="315" w:firstLineChars="1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 xml:space="preserve">汇款账号  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公司名称：北京智汇云管理顾问有限公司</w:t>
      </w:r>
    </w:p>
    <w:p>
      <w:pPr>
        <w:widowControl/>
        <w:numPr>
          <w:ilvl w:val="0"/>
          <w:numId w:val="0"/>
        </w:numPr>
        <w:spacing w:line="400" w:lineRule="exact"/>
        <w:ind w:firstLine="1365" w:firstLineChars="6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税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 xml:space="preserve">    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号：91110105MA00720G17</w:t>
      </w:r>
    </w:p>
    <w:p>
      <w:pPr>
        <w:widowControl/>
        <w:numPr>
          <w:ilvl w:val="0"/>
          <w:numId w:val="0"/>
        </w:numPr>
        <w:spacing w:line="400" w:lineRule="exact"/>
        <w:ind w:firstLine="1365" w:firstLineChars="6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单位地址：北京市海淀区大钟寺13号院1号楼11层11B9A</w:t>
      </w:r>
    </w:p>
    <w:p>
      <w:pPr>
        <w:widowControl/>
        <w:numPr>
          <w:ilvl w:val="0"/>
          <w:numId w:val="0"/>
        </w:numPr>
        <w:spacing w:line="400" w:lineRule="exact"/>
        <w:ind w:firstLine="1365" w:firstLineChars="6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电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 xml:space="preserve">    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话：010-51293166</w:t>
      </w:r>
    </w:p>
    <w:p>
      <w:pPr>
        <w:widowControl/>
        <w:numPr>
          <w:ilvl w:val="0"/>
          <w:numId w:val="0"/>
        </w:numPr>
        <w:spacing w:line="400" w:lineRule="exact"/>
        <w:ind w:firstLine="1365" w:firstLineChars="6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开户银行：中国工商银行股份有限公司北京海淀支行</w:t>
      </w:r>
    </w:p>
    <w:p>
      <w:pPr>
        <w:widowControl/>
        <w:numPr>
          <w:ilvl w:val="0"/>
          <w:numId w:val="0"/>
        </w:numPr>
        <w:spacing w:line="400" w:lineRule="exact"/>
        <w:ind w:right="-512" w:rightChars="-244" w:firstLine="1365" w:firstLineChars="6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银行账号：0200 0496 0920 1144 295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 xml:space="preserve">   </w:t>
      </w:r>
    </w:p>
    <w:p>
      <w:pPr>
        <w:widowControl/>
        <w:numPr>
          <w:ilvl w:val="0"/>
          <w:numId w:val="0"/>
        </w:numPr>
        <w:spacing w:line="400" w:lineRule="exact"/>
        <w:ind w:right="-512" w:rightChars="-244" w:firstLine="1170" w:firstLineChars="6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18"/>
          <w:szCs w:val="18"/>
          <w:lang w:eastAsia="zh-CN"/>
        </w:rPr>
        <w:t xml:space="preserve"> *参赛费为服务性商品，7月17日启动仪式后，如退出评选，参选费不予退还。</w:t>
      </w:r>
    </w:p>
    <w:p>
      <w:pPr>
        <w:widowControl/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2、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请于</w:t>
      </w:r>
      <w:r>
        <w:rPr>
          <w:rFonts w:hint="default" w:ascii="微软雅黑" w:hAnsi="微软雅黑" w:eastAsia="微软雅黑" w:cs="黑体"/>
          <w:color w:val="C00000"/>
          <w:kern w:val="0"/>
          <w:sz w:val="21"/>
          <w:szCs w:val="21"/>
          <w:lang w:val="en-US" w:eastAsia="zh-CN"/>
        </w:rPr>
        <w:t>2020</w:t>
      </w:r>
      <w:r>
        <w:rPr>
          <w:rFonts w:hint="eastAsia" w:ascii="微软雅黑" w:hAnsi="微软雅黑" w:eastAsia="微软雅黑" w:cs="黑体"/>
          <w:color w:val="C00000"/>
          <w:kern w:val="0"/>
          <w:sz w:val="21"/>
          <w:szCs w:val="21"/>
          <w:lang w:val="en-US" w:eastAsia="zh-CN"/>
        </w:rPr>
        <w:t>年</w:t>
      </w:r>
      <w:r>
        <w:rPr>
          <w:rFonts w:hint="default" w:ascii="微软雅黑" w:hAnsi="微软雅黑" w:eastAsia="微软雅黑" w:cs="黑体"/>
          <w:color w:val="C00000"/>
          <w:kern w:val="0"/>
          <w:sz w:val="21"/>
          <w:szCs w:val="21"/>
          <w:lang w:val="en-US" w:eastAsia="zh-CN"/>
        </w:rPr>
        <w:t>09</w:t>
      </w:r>
      <w:r>
        <w:rPr>
          <w:rFonts w:hint="eastAsia" w:ascii="微软雅黑" w:hAnsi="微软雅黑" w:eastAsia="微软雅黑" w:cs="黑体"/>
          <w:color w:val="C00000"/>
          <w:kern w:val="0"/>
          <w:sz w:val="21"/>
          <w:szCs w:val="21"/>
          <w:lang w:val="en-US" w:eastAsia="zh-CN"/>
        </w:rPr>
        <w:t>月</w:t>
      </w:r>
      <w:r>
        <w:rPr>
          <w:rFonts w:hint="default" w:ascii="微软雅黑" w:hAnsi="微软雅黑" w:eastAsia="微软雅黑" w:cs="黑体"/>
          <w:color w:val="C00000"/>
          <w:kern w:val="0"/>
          <w:sz w:val="21"/>
          <w:szCs w:val="21"/>
          <w:lang w:val="en-US" w:eastAsia="zh-CN"/>
        </w:rPr>
        <w:t>20</w:t>
      </w:r>
      <w:r>
        <w:rPr>
          <w:rFonts w:hint="eastAsia" w:ascii="微软雅黑" w:hAnsi="微软雅黑" w:eastAsia="微软雅黑" w:cs="黑体"/>
          <w:color w:val="C00000"/>
          <w:kern w:val="0"/>
          <w:sz w:val="21"/>
          <w:szCs w:val="21"/>
          <w:lang w:val="en-US" w:eastAsia="zh-CN"/>
        </w:rPr>
        <w:t>日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前提交本申请表。</w:t>
      </w:r>
    </w:p>
    <w:p>
      <w:pPr>
        <w:widowControl/>
        <w:spacing w:line="400" w:lineRule="exact"/>
        <w:ind w:left="315" w:right="-512" w:rightChars="-244" w:hanging="315" w:hangingChars="150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3、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提交的案例需为201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9年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-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2020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年间实施。案例内容需传递正向价值观，且有较好的市场和社会效益。</w:t>
      </w:r>
    </w:p>
    <w:p>
      <w:pPr>
        <w:widowControl/>
        <w:spacing w:line="400" w:lineRule="exact"/>
        <w:ind w:left="315" w:right="-512" w:rightChars="-244" w:hanging="315" w:hangingChars="1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4、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为扩大案例影响力，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本提交表内容将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面向全球进行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传播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展示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，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如案例内容不宜对外发布，请提前说明，若无说明，则默认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本提交表所有内容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授权金旗奖组委会对外发布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，包括但不限于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以下情况：</w:t>
      </w:r>
    </w:p>
    <w:p>
      <w:pPr>
        <w:widowControl/>
        <w:spacing w:line="400" w:lineRule="exact"/>
        <w:ind w:firstLine="315" w:firstLineChars="1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1）在金旗奖组委会指定的17PR官方微博、微信、网站上发布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；</w:t>
      </w:r>
    </w:p>
    <w:p>
      <w:pPr>
        <w:widowControl/>
        <w:spacing w:line="400" w:lineRule="exact"/>
        <w:ind w:right="-512" w:rightChars="-244" w:firstLine="315" w:firstLineChars="15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2）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案例获奖后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收录出版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《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2020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最具公众影响力案例集》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（中/英），出版及发行费用另行收取；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5、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案例提交方需保证：</w:t>
      </w:r>
    </w:p>
    <w:p>
      <w:pPr>
        <w:widowControl/>
        <w:spacing w:line="400" w:lineRule="exact"/>
        <w:ind w:firstLine="315" w:firstLineChars="150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1）所提交的案例真实；</w:t>
      </w:r>
    </w:p>
    <w:p>
      <w:pPr>
        <w:widowControl/>
        <w:spacing w:line="400" w:lineRule="exact"/>
        <w:ind w:firstLine="315" w:firstLineChars="150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2）相关文字、图片内容如非原创，已得到合法授权；</w:t>
      </w:r>
    </w:p>
    <w:p>
      <w:pPr>
        <w:widowControl/>
        <w:spacing w:line="400" w:lineRule="exact"/>
        <w:ind w:firstLine="315" w:firstLineChars="150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3）如有侵犯第三方权利人的行为，相关后果由案例提交方承担。</w:t>
      </w:r>
    </w:p>
    <w:p>
      <w:pPr>
        <w:widowControl/>
        <w:spacing w:line="400" w:lineRule="exact"/>
        <w:ind w:left="315" w:leftChars="-2" w:right="-512" w:rightChars="-244" w:hanging="319" w:hangingChars="152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6、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欢迎提供更加详尽丰富的视频等相关项目资料，有助于公众及专家评委更全面的了解并给与评价。</w:t>
      </w:r>
    </w:p>
    <w:p>
      <w:pPr>
        <w:widowControl/>
        <w:tabs>
          <w:tab w:val="left" w:pos="420"/>
        </w:tabs>
        <w:spacing w:line="400" w:lineRule="exact"/>
        <w:ind w:left="525" w:hanging="525" w:hangingChars="250"/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7、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更多详情及案例提交，请咨询组委会：010-51293166-10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13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或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13051237377（微信）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邮箱：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val="en-US" w:eastAsia="zh-CN"/>
        </w:rPr>
        <w:t>j</w:t>
      </w: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qj</w:t>
      </w:r>
      <w:r>
        <w:rPr>
          <w:rFonts w:hint="eastAsia" w:ascii="微软雅黑" w:hAnsi="微软雅黑" w:eastAsia="微软雅黑" w:cs="黑体"/>
          <w:kern w:val="0"/>
          <w:sz w:val="21"/>
          <w:szCs w:val="21"/>
          <w:lang w:val="en-US" w:eastAsia="zh-CN"/>
        </w:rPr>
        <w:t>@17pr.com</w:t>
      </w:r>
    </w:p>
    <w:p>
      <w:pPr>
        <w:jc w:val="both"/>
        <w:rPr>
          <w:rFonts w:hint="eastAsia" w:ascii="微软雅黑" w:hAnsi="微软雅黑" w:eastAsia="微软雅黑"/>
          <w:b/>
        </w:rPr>
      </w:pPr>
    </w:p>
    <w:p>
      <w:pPr>
        <w:jc w:val="center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default" w:ascii="微软雅黑" w:hAnsi="微软雅黑" w:eastAsia="微软雅黑"/>
          <w:sz w:val="28"/>
          <w:szCs w:val="28"/>
        </w:rPr>
        <w:t>2020金旗奖营销新人</w:t>
      </w:r>
      <w:r>
        <w:rPr>
          <w:rFonts w:hint="eastAsia" w:ascii="微软雅黑" w:hAnsi="微软雅黑" w:eastAsia="微软雅黑"/>
          <w:sz w:val="28"/>
          <w:szCs w:val="28"/>
        </w:rPr>
        <w:t>推荐</w:t>
      </w:r>
      <w:r>
        <w:rPr>
          <w:rFonts w:hint="default" w:ascii="微软雅黑" w:hAnsi="微软雅黑" w:eastAsia="微软雅黑"/>
          <w:sz w:val="28"/>
          <w:szCs w:val="28"/>
        </w:rPr>
        <w:t>表</w:t>
      </w:r>
    </w:p>
    <w:p>
      <w:pPr>
        <w:widowControl/>
        <w:spacing w:line="400" w:lineRule="exact"/>
        <w:ind w:firstLine="420" w:firstLineChars="200"/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default" w:ascii="微软雅黑" w:hAnsi="微软雅黑" w:eastAsia="微软雅黑" w:cs="黑体"/>
          <w:kern w:val="0"/>
          <w:sz w:val="21"/>
          <w:szCs w:val="21"/>
          <w:lang w:eastAsia="zh-CN"/>
        </w:rPr>
        <w:t>2020金旗奖营销新人主要考核其本人在所申报的案例中以新思维、新洞见、新成绩崭露头角，发挥重要作用的80后、90后代表。考量其在项目总体实施或策略、创意、创新性及优秀执行等环节中的优异表现，及给项目及团队带来的巨大价值，每个项目限推荐一位营销新人。2020金旗奖营销新人共评选10位。</w:t>
      </w:r>
    </w:p>
    <w:p>
      <w:pPr>
        <w:widowControl/>
        <w:spacing w:line="400" w:lineRule="exact"/>
        <w:ind w:firstLine="420" w:firstLineChars="200"/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</w:pP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"/>
        <w:gridCol w:w="2508"/>
        <w:gridCol w:w="2168"/>
        <w:gridCol w:w="832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</w:tcPr>
          <w:p>
            <w:pPr>
              <w:widowControl/>
              <w:spacing w:line="400" w:lineRule="exact"/>
              <w:ind w:firstLine="3885" w:firstLineChars="185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被推荐</w:t>
            </w: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*姓名</w:t>
            </w: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*公司及职务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*电话</w:t>
            </w: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*E-mail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</w:tcPr>
          <w:p>
            <w:pPr>
              <w:widowControl/>
              <w:spacing w:line="400" w:lineRule="exact"/>
              <w:ind w:firstLine="1995" w:firstLineChars="95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推荐</w:t>
            </w: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人信息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shd w:val="clear" w:color="auto" w:fill="auto"/>
                <w:lang w:eastAsia="zh-CN"/>
              </w:rPr>
              <w:t>推荐人数量不限，表格可复制填写）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*姓名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*公司及职务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*电话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推荐人与本项目的关联性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推荐理由：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*姓名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*公司及职务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*电话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*</w:t>
            </w: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推荐人与本项目的关联性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微软雅黑" w:hAnsi="微软雅黑" w:eastAsia="微软雅黑" w:cs="黑体"/>
                <w:kern w:val="0"/>
                <w:sz w:val="21"/>
                <w:szCs w:val="21"/>
                <w:lang w:eastAsia="zh-CN"/>
              </w:rPr>
              <w:t>推荐理由：</w:t>
            </w: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lang w:eastAsia="zh-CN"/>
        </w:rPr>
        <w:t>背景资料：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*1、个人简介（请附带高清商务照一张）：（500字以内）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*2、在所申报案例中体现的价值及作用；（500字以内）</w:t>
      </w:r>
    </w:p>
    <w:p>
      <w:pPr>
        <w:widowControl/>
        <w:spacing w:line="400" w:lineRule="exact"/>
        <w:ind w:firstLine="105" w:firstLineChars="50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 xml:space="preserve">3、主导的其它年度传播大事件或项目（项目名称及相关资料链接地址） 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1、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营销新人评选无参评费，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请于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2020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年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10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月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10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日前提交本申请表。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2、欢迎提供更加详尽丰富的视频等相关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个人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资料，有助于组委会进行全面了解。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3、组委会咨询电话：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val="en-US" w:eastAsia="zh-CN"/>
        </w:rPr>
        <w:t>1305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1237377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val="en-US" w:eastAsia="zh-CN"/>
        </w:rPr>
        <w:t>（微信）</w:t>
      </w:r>
      <w:r>
        <w:rPr>
          <w:rFonts w:hint="default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金旗奖小秘书</w:t>
      </w:r>
      <w:r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1"/>
          <w:szCs w:val="21"/>
          <w:shd w:val="clear" w:color="auto" w:fill="auto"/>
          <w:lang w:eastAsia="zh-CN"/>
        </w:rPr>
      </w:pPr>
    </w:p>
    <w:p>
      <w:pPr>
        <w:widowControl/>
        <w:spacing w:line="400" w:lineRule="exact"/>
        <w:jc w:val="right"/>
        <w:rPr>
          <w:rFonts w:hint="eastAsia" w:ascii="微软雅黑" w:hAnsi="微软雅黑" w:eastAsia="微软雅黑" w:cs="黑体"/>
          <w:kern w:val="0"/>
          <w:sz w:val="24"/>
          <w:szCs w:val="24"/>
        </w:rPr>
      </w:pPr>
      <w:r>
        <w:rPr>
          <w:rFonts w:hint="eastAsia" w:ascii="微软雅黑" w:hAnsi="微软雅黑" w:eastAsia="微软雅黑" w:cs="黑体"/>
          <w:kern w:val="0"/>
          <w:sz w:val="24"/>
          <w:szCs w:val="24"/>
        </w:rPr>
        <w:t>金旗奖组委会</w:t>
      </w:r>
    </w:p>
    <w:p>
      <w:pPr>
        <w:widowControl/>
        <w:spacing w:line="400" w:lineRule="exact"/>
        <w:jc w:val="right"/>
        <w:rPr>
          <w:rFonts w:hint="eastAsia" w:ascii="微软雅黑" w:hAnsi="微软雅黑" w:eastAsia="微软雅黑" w:cs="黑体"/>
          <w:kern w:val="0"/>
          <w:sz w:val="24"/>
          <w:szCs w:val="24"/>
        </w:rPr>
        <w:sectPr>
          <w:headerReference r:id="rId3" w:type="default"/>
          <w:pgSz w:w="11906" w:h="16838"/>
          <w:pgMar w:top="1270" w:right="1800" w:bottom="127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 w:ascii="微软雅黑" w:hAnsi="微软雅黑" w:eastAsia="微软雅黑" w:cs="黑体"/>
          <w:kern w:val="0"/>
          <w:sz w:val="24"/>
          <w:szCs w:val="24"/>
        </w:rPr>
        <w:t>2020</w:t>
      </w:r>
      <w:r>
        <w:rPr>
          <w:rFonts w:hint="eastAsia" w:ascii="微软雅黑" w:hAnsi="微软雅黑" w:eastAsia="微软雅黑" w:cs="黑体"/>
          <w:kern w:val="0"/>
          <w:sz w:val="24"/>
          <w:szCs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  <w:szCs w:val="24"/>
        </w:rPr>
        <w:t>5</w:t>
      </w:r>
      <w:r>
        <w:rPr>
          <w:rFonts w:hint="eastAsia" w:ascii="微软雅黑" w:hAnsi="微软雅黑" w:eastAsia="微软雅黑" w:cs="黑体"/>
          <w:kern w:val="0"/>
          <w:sz w:val="24"/>
          <w:szCs w:val="24"/>
        </w:rPr>
        <w:t>月</w:t>
      </w:r>
    </w:p>
    <w:p>
      <w:pPr>
        <w:pStyle w:val="18"/>
        <w:keepNext w:val="0"/>
        <w:keepLines w:val="0"/>
        <w:widowControl/>
        <w:suppressLineNumbers w:val="0"/>
        <w:jc w:val="center"/>
        <w:rPr>
          <w:rFonts w:hint="default" w:ascii="微软雅黑" w:hAnsi="微软雅黑" w:eastAsia="微软雅黑" w:cstheme="minorBidi"/>
          <w:b/>
          <w:kern w:val="2"/>
          <w:sz w:val="30"/>
          <w:szCs w:val="30"/>
          <w:lang w:eastAsia="zh-CN" w:bidi="ar-SA"/>
        </w:rPr>
      </w:pPr>
    </w:p>
    <w:p>
      <w:pPr>
        <w:pStyle w:val="18"/>
        <w:keepNext w:val="0"/>
        <w:keepLines w:val="0"/>
        <w:widowControl/>
        <w:suppressLineNumbers w:val="0"/>
        <w:jc w:val="center"/>
        <w:rPr>
          <w:rFonts w:hint="default" w:ascii="微软雅黑" w:hAnsi="微软雅黑" w:eastAsia="微软雅黑" w:cstheme="minorBidi"/>
          <w:b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default" w:ascii="微软雅黑" w:hAnsi="微软雅黑" w:eastAsia="微软雅黑" w:cstheme="minorBidi"/>
          <w:b/>
          <w:kern w:val="2"/>
          <w:sz w:val="30"/>
          <w:szCs w:val="30"/>
          <w:lang w:eastAsia="zh-CN" w:bidi="ar-SA"/>
        </w:rPr>
        <w:t>2020</w:t>
      </w:r>
      <w:r>
        <w:rPr>
          <w:rFonts w:hint="default" w:ascii="微软雅黑" w:hAnsi="微软雅黑" w:eastAsia="微软雅黑" w:cstheme="minorBidi"/>
          <w:b/>
          <w:kern w:val="2"/>
          <w:sz w:val="30"/>
          <w:szCs w:val="30"/>
          <w:lang w:val="en-US" w:eastAsia="zh-CN" w:bidi="ar-SA"/>
        </w:rPr>
        <w:t>金旗奖案例知识产权承诺书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本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自愿参加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2020金旗奖评选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并同意严格遵守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评选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中的要求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，并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确认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所申报的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所有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案例内容均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属实。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本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保证所参赛作品为原创,不会侵犯其他任何第三方的专利权、著作权、商标权、名誉权及其他任何合法权益。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本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同意并授权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2020金旗奖评选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主办方对参赛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所包含但不限于所有文本、图片、图形、音频和视频资料等内容和形式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进行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摘要、汇编、出版、发行及利用上述内容用于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案例对外展示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宣传。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参赛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名称: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center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   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center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      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：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（盖章）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center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               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日期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：2020年   月   日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ascii="helvetica neue" w:hAnsi="helvetica neue" w:eastAsia="helvetica neue" w:cs="helvetica neue"/>
          <w:color w:val="C00000"/>
          <w:kern w:val="0"/>
          <w:sz w:val="21"/>
          <w:szCs w:val="21"/>
          <w:lang w:val="en-US" w:eastAsia="zh-CN" w:bidi="ar"/>
        </w:rPr>
      </w:pPr>
    </w:p>
    <w:p>
      <w:pPr>
        <w:ind w:firstLine="420" w:firstLineChars="200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</w:p>
    <w:p>
      <w:pPr>
        <w:widowControl/>
        <w:spacing w:line="400" w:lineRule="exact"/>
        <w:jc w:val="right"/>
        <w:rPr>
          <w:rFonts w:hint="eastAsia" w:ascii="微软雅黑" w:hAnsi="微软雅黑" w:eastAsia="微软雅黑" w:cs="黑体"/>
          <w:kern w:val="0"/>
          <w:sz w:val="24"/>
          <w:szCs w:val="24"/>
        </w:rPr>
      </w:pPr>
    </w:p>
    <w:sectPr>
      <w:pgSz w:w="11906" w:h="16838"/>
      <w:pgMar w:top="1270" w:right="1800" w:bottom="127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ind w:firstLine="6480" w:firstLineChars="3600"/>
      <w:jc w:val="left"/>
      <w:rPr>
        <w:sz w:val="28"/>
        <w:szCs w:val="28"/>
      </w:rPr>
    </w:pPr>
    <w:r>
      <w:rPr>
        <w:rFonts w:hint="eastAsia"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-240665</wp:posOffset>
          </wp:positionV>
          <wp:extent cx="405765" cy="497205"/>
          <wp:effectExtent l="0" t="0" r="0" b="9525"/>
          <wp:wrapTight wrapText="bothSides">
            <wp:wrapPolygon>
              <wp:start x="4056" y="2152"/>
              <wp:lineTo x="1352" y="20441"/>
              <wp:lineTo x="18930" y="20441"/>
              <wp:lineTo x="17577" y="2152"/>
              <wp:lineTo x="4056" y="2152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76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  <w:lang w:val="en-US" w:eastAsia="zh-CN"/>
      </w:rPr>
      <w:t xml:space="preserve">   </w:t>
    </w:r>
    <w:r>
      <w:rPr>
        <w:rFonts w:hint="eastAsia" w:ascii="微软雅黑" w:hAnsi="微软雅黑" w:eastAsia="微软雅黑"/>
      </w:rPr>
      <w:drawing>
        <wp:inline distT="0" distB="0" distL="114300" distR="114300">
          <wp:extent cx="944880" cy="283845"/>
          <wp:effectExtent l="0" t="0" r="7620" b="0"/>
          <wp:docPr id="2" name="图片 2" descr="向上影响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向上影响力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44880" cy="283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0EAA5"/>
    <w:multiLevelType w:val="singleLevel"/>
    <w:tmpl w:val="5EB0EAA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D1"/>
    <w:rsid w:val="00003241"/>
    <w:rsid w:val="00003D80"/>
    <w:rsid w:val="00007E82"/>
    <w:rsid w:val="0001015B"/>
    <w:rsid w:val="0001072A"/>
    <w:rsid w:val="00015074"/>
    <w:rsid w:val="00015E27"/>
    <w:rsid w:val="0002674D"/>
    <w:rsid w:val="00037279"/>
    <w:rsid w:val="00037C37"/>
    <w:rsid w:val="0004287E"/>
    <w:rsid w:val="00044F10"/>
    <w:rsid w:val="00045852"/>
    <w:rsid w:val="000460D8"/>
    <w:rsid w:val="00063E6B"/>
    <w:rsid w:val="00067A1E"/>
    <w:rsid w:val="0007556C"/>
    <w:rsid w:val="000A0B1C"/>
    <w:rsid w:val="000A2C26"/>
    <w:rsid w:val="000B6218"/>
    <w:rsid w:val="000B7C06"/>
    <w:rsid w:val="000C529D"/>
    <w:rsid w:val="000D2FEF"/>
    <w:rsid w:val="000E2A62"/>
    <w:rsid w:val="000E5ECB"/>
    <w:rsid w:val="00100019"/>
    <w:rsid w:val="001039E8"/>
    <w:rsid w:val="00105AC6"/>
    <w:rsid w:val="00106309"/>
    <w:rsid w:val="00113DB1"/>
    <w:rsid w:val="00115011"/>
    <w:rsid w:val="00122D49"/>
    <w:rsid w:val="00123A51"/>
    <w:rsid w:val="0012680C"/>
    <w:rsid w:val="00135C1D"/>
    <w:rsid w:val="001360F7"/>
    <w:rsid w:val="0013623C"/>
    <w:rsid w:val="001369AD"/>
    <w:rsid w:val="001421E3"/>
    <w:rsid w:val="00147763"/>
    <w:rsid w:val="00157C8B"/>
    <w:rsid w:val="00166369"/>
    <w:rsid w:val="00166F23"/>
    <w:rsid w:val="0017394C"/>
    <w:rsid w:val="001C66E5"/>
    <w:rsid w:val="001D00F1"/>
    <w:rsid w:val="001D38AD"/>
    <w:rsid w:val="001E3C18"/>
    <w:rsid w:val="001F1F4A"/>
    <w:rsid w:val="00200CD0"/>
    <w:rsid w:val="002048BA"/>
    <w:rsid w:val="002076E9"/>
    <w:rsid w:val="002148C5"/>
    <w:rsid w:val="00217C6A"/>
    <w:rsid w:val="0023581C"/>
    <w:rsid w:val="00237901"/>
    <w:rsid w:val="00237F6E"/>
    <w:rsid w:val="00251AF3"/>
    <w:rsid w:val="002605E4"/>
    <w:rsid w:val="002716B8"/>
    <w:rsid w:val="00271DF7"/>
    <w:rsid w:val="00281DC9"/>
    <w:rsid w:val="0028340A"/>
    <w:rsid w:val="00284420"/>
    <w:rsid w:val="0028784F"/>
    <w:rsid w:val="002B54CC"/>
    <w:rsid w:val="002C68EB"/>
    <w:rsid w:val="002D1571"/>
    <w:rsid w:val="002E1D2C"/>
    <w:rsid w:val="002E2195"/>
    <w:rsid w:val="002F0359"/>
    <w:rsid w:val="002F0C52"/>
    <w:rsid w:val="002F2B99"/>
    <w:rsid w:val="002F2C84"/>
    <w:rsid w:val="003003B7"/>
    <w:rsid w:val="003029AE"/>
    <w:rsid w:val="003069CC"/>
    <w:rsid w:val="00307615"/>
    <w:rsid w:val="00321941"/>
    <w:rsid w:val="003266D2"/>
    <w:rsid w:val="0034093C"/>
    <w:rsid w:val="00345A04"/>
    <w:rsid w:val="00355788"/>
    <w:rsid w:val="00373CEE"/>
    <w:rsid w:val="003742A5"/>
    <w:rsid w:val="00374B56"/>
    <w:rsid w:val="00381349"/>
    <w:rsid w:val="0038293E"/>
    <w:rsid w:val="00384385"/>
    <w:rsid w:val="00384794"/>
    <w:rsid w:val="0038541E"/>
    <w:rsid w:val="00386A7C"/>
    <w:rsid w:val="0039571F"/>
    <w:rsid w:val="003A5A64"/>
    <w:rsid w:val="003B60C9"/>
    <w:rsid w:val="003C20CE"/>
    <w:rsid w:val="003C598E"/>
    <w:rsid w:val="003E1593"/>
    <w:rsid w:val="003F1828"/>
    <w:rsid w:val="004024DA"/>
    <w:rsid w:val="00403F8A"/>
    <w:rsid w:val="00420FDC"/>
    <w:rsid w:val="00425CE5"/>
    <w:rsid w:val="004260B7"/>
    <w:rsid w:val="00426371"/>
    <w:rsid w:val="00432E8B"/>
    <w:rsid w:val="00433F1D"/>
    <w:rsid w:val="004400AF"/>
    <w:rsid w:val="00442C97"/>
    <w:rsid w:val="00452175"/>
    <w:rsid w:val="004531CC"/>
    <w:rsid w:val="004552E9"/>
    <w:rsid w:val="00461D99"/>
    <w:rsid w:val="004625B4"/>
    <w:rsid w:val="004648E7"/>
    <w:rsid w:val="0047492C"/>
    <w:rsid w:val="004750BC"/>
    <w:rsid w:val="00476093"/>
    <w:rsid w:val="0047732A"/>
    <w:rsid w:val="004931EC"/>
    <w:rsid w:val="004969F4"/>
    <w:rsid w:val="004A1EB6"/>
    <w:rsid w:val="004A4ADF"/>
    <w:rsid w:val="004A6CB9"/>
    <w:rsid w:val="004B00B7"/>
    <w:rsid w:val="004B1481"/>
    <w:rsid w:val="004C4E7B"/>
    <w:rsid w:val="004C5A53"/>
    <w:rsid w:val="004D1D6E"/>
    <w:rsid w:val="004D70F4"/>
    <w:rsid w:val="005003D9"/>
    <w:rsid w:val="005029C7"/>
    <w:rsid w:val="0051212B"/>
    <w:rsid w:val="00513482"/>
    <w:rsid w:val="0051695C"/>
    <w:rsid w:val="00526A85"/>
    <w:rsid w:val="0054016F"/>
    <w:rsid w:val="005457D4"/>
    <w:rsid w:val="00545F6F"/>
    <w:rsid w:val="005533DB"/>
    <w:rsid w:val="005545E6"/>
    <w:rsid w:val="00563C50"/>
    <w:rsid w:val="005646FA"/>
    <w:rsid w:val="00571364"/>
    <w:rsid w:val="00574FBD"/>
    <w:rsid w:val="005841FF"/>
    <w:rsid w:val="0059155F"/>
    <w:rsid w:val="005A1665"/>
    <w:rsid w:val="005A5601"/>
    <w:rsid w:val="005B503A"/>
    <w:rsid w:val="005B6D15"/>
    <w:rsid w:val="005D110C"/>
    <w:rsid w:val="005D32FA"/>
    <w:rsid w:val="005E0369"/>
    <w:rsid w:val="005E1586"/>
    <w:rsid w:val="005F0D3B"/>
    <w:rsid w:val="005F3318"/>
    <w:rsid w:val="005F3C81"/>
    <w:rsid w:val="005F421C"/>
    <w:rsid w:val="005F4C2E"/>
    <w:rsid w:val="0060690A"/>
    <w:rsid w:val="00607E0D"/>
    <w:rsid w:val="00610D95"/>
    <w:rsid w:val="00612D53"/>
    <w:rsid w:val="00633DA5"/>
    <w:rsid w:val="00641A48"/>
    <w:rsid w:val="006438FB"/>
    <w:rsid w:val="006500F8"/>
    <w:rsid w:val="006576B7"/>
    <w:rsid w:val="00660C98"/>
    <w:rsid w:val="00662799"/>
    <w:rsid w:val="006773C9"/>
    <w:rsid w:val="00686C86"/>
    <w:rsid w:val="006878AA"/>
    <w:rsid w:val="006909DC"/>
    <w:rsid w:val="006919B8"/>
    <w:rsid w:val="00695A13"/>
    <w:rsid w:val="006A0AFA"/>
    <w:rsid w:val="006B3B40"/>
    <w:rsid w:val="006C018F"/>
    <w:rsid w:val="006C187C"/>
    <w:rsid w:val="006D7177"/>
    <w:rsid w:val="006E16AE"/>
    <w:rsid w:val="006E78ED"/>
    <w:rsid w:val="006F221F"/>
    <w:rsid w:val="006F6C76"/>
    <w:rsid w:val="0070174B"/>
    <w:rsid w:val="00702874"/>
    <w:rsid w:val="007046AD"/>
    <w:rsid w:val="00711C25"/>
    <w:rsid w:val="00711D92"/>
    <w:rsid w:val="007157AC"/>
    <w:rsid w:val="007172B6"/>
    <w:rsid w:val="00723D4F"/>
    <w:rsid w:val="007240E3"/>
    <w:rsid w:val="00724F35"/>
    <w:rsid w:val="00727952"/>
    <w:rsid w:val="00737821"/>
    <w:rsid w:val="00746051"/>
    <w:rsid w:val="00755C76"/>
    <w:rsid w:val="00761430"/>
    <w:rsid w:val="00765D1E"/>
    <w:rsid w:val="00772117"/>
    <w:rsid w:val="0077611F"/>
    <w:rsid w:val="00783904"/>
    <w:rsid w:val="00784A91"/>
    <w:rsid w:val="00790B1E"/>
    <w:rsid w:val="007A1E5C"/>
    <w:rsid w:val="007B0C21"/>
    <w:rsid w:val="007B4880"/>
    <w:rsid w:val="007B6F64"/>
    <w:rsid w:val="007D2045"/>
    <w:rsid w:val="007E1FBE"/>
    <w:rsid w:val="007F0B4B"/>
    <w:rsid w:val="007F7610"/>
    <w:rsid w:val="0080561A"/>
    <w:rsid w:val="0081458B"/>
    <w:rsid w:val="00814CA4"/>
    <w:rsid w:val="00816AD8"/>
    <w:rsid w:val="0082354C"/>
    <w:rsid w:val="008261E5"/>
    <w:rsid w:val="00827B37"/>
    <w:rsid w:val="008301A4"/>
    <w:rsid w:val="00835129"/>
    <w:rsid w:val="00843118"/>
    <w:rsid w:val="00844BD1"/>
    <w:rsid w:val="0085236F"/>
    <w:rsid w:val="008660E1"/>
    <w:rsid w:val="0087035B"/>
    <w:rsid w:val="00874C00"/>
    <w:rsid w:val="00880C5A"/>
    <w:rsid w:val="00886D09"/>
    <w:rsid w:val="008A67C5"/>
    <w:rsid w:val="008B414D"/>
    <w:rsid w:val="008C16D3"/>
    <w:rsid w:val="008C468C"/>
    <w:rsid w:val="008C654E"/>
    <w:rsid w:val="008D0C30"/>
    <w:rsid w:val="008D4F63"/>
    <w:rsid w:val="008D7519"/>
    <w:rsid w:val="008D7942"/>
    <w:rsid w:val="008E1FCF"/>
    <w:rsid w:val="008E391C"/>
    <w:rsid w:val="008F0639"/>
    <w:rsid w:val="008F0B3B"/>
    <w:rsid w:val="008F7149"/>
    <w:rsid w:val="008F78B7"/>
    <w:rsid w:val="008F7D75"/>
    <w:rsid w:val="00900C07"/>
    <w:rsid w:val="0090409C"/>
    <w:rsid w:val="009052C8"/>
    <w:rsid w:val="009215F2"/>
    <w:rsid w:val="00935729"/>
    <w:rsid w:val="009510B4"/>
    <w:rsid w:val="00952B7E"/>
    <w:rsid w:val="00952C7B"/>
    <w:rsid w:val="009541CA"/>
    <w:rsid w:val="00957B2C"/>
    <w:rsid w:val="00960D2D"/>
    <w:rsid w:val="00962831"/>
    <w:rsid w:val="009727CB"/>
    <w:rsid w:val="00987A27"/>
    <w:rsid w:val="009904D3"/>
    <w:rsid w:val="009A217B"/>
    <w:rsid w:val="009B114B"/>
    <w:rsid w:val="009B5491"/>
    <w:rsid w:val="009C140D"/>
    <w:rsid w:val="009C2923"/>
    <w:rsid w:val="009D0C5E"/>
    <w:rsid w:val="009D2CC0"/>
    <w:rsid w:val="009D2DD7"/>
    <w:rsid w:val="009E3C32"/>
    <w:rsid w:val="009E43AB"/>
    <w:rsid w:val="009E4609"/>
    <w:rsid w:val="009E55C7"/>
    <w:rsid w:val="009F2F0B"/>
    <w:rsid w:val="00A055BF"/>
    <w:rsid w:val="00A07CC1"/>
    <w:rsid w:val="00A12405"/>
    <w:rsid w:val="00A14559"/>
    <w:rsid w:val="00A24731"/>
    <w:rsid w:val="00A25520"/>
    <w:rsid w:val="00A259F1"/>
    <w:rsid w:val="00A32079"/>
    <w:rsid w:val="00A450CE"/>
    <w:rsid w:val="00A50361"/>
    <w:rsid w:val="00A50797"/>
    <w:rsid w:val="00A56A3E"/>
    <w:rsid w:val="00A61423"/>
    <w:rsid w:val="00A6499B"/>
    <w:rsid w:val="00A665FC"/>
    <w:rsid w:val="00A93DFD"/>
    <w:rsid w:val="00AA7327"/>
    <w:rsid w:val="00AB159B"/>
    <w:rsid w:val="00AB27BB"/>
    <w:rsid w:val="00AC06A8"/>
    <w:rsid w:val="00AC1213"/>
    <w:rsid w:val="00AC42C5"/>
    <w:rsid w:val="00AC5037"/>
    <w:rsid w:val="00AD0CC8"/>
    <w:rsid w:val="00AE0EDF"/>
    <w:rsid w:val="00AF07F8"/>
    <w:rsid w:val="00B01422"/>
    <w:rsid w:val="00B02A0D"/>
    <w:rsid w:val="00B031F8"/>
    <w:rsid w:val="00B04DBC"/>
    <w:rsid w:val="00B10C93"/>
    <w:rsid w:val="00B248E2"/>
    <w:rsid w:val="00B26A55"/>
    <w:rsid w:val="00B34290"/>
    <w:rsid w:val="00B40418"/>
    <w:rsid w:val="00B50C2A"/>
    <w:rsid w:val="00B54905"/>
    <w:rsid w:val="00B55F29"/>
    <w:rsid w:val="00B62F29"/>
    <w:rsid w:val="00B85D66"/>
    <w:rsid w:val="00B9086B"/>
    <w:rsid w:val="00B9624E"/>
    <w:rsid w:val="00B97A84"/>
    <w:rsid w:val="00BA100F"/>
    <w:rsid w:val="00BA7736"/>
    <w:rsid w:val="00BB26E5"/>
    <w:rsid w:val="00BB544E"/>
    <w:rsid w:val="00BC3D5E"/>
    <w:rsid w:val="00BD406D"/>
    <w:rsid w:val="00BD511D"/>
    <w:rsid w:val="00BD5B64"/>
    <w:rsid w:val="00BE6A21"/>
    <w:rsid w:val="00C114DD"/>
    <w:rsid w:val="00C1531B"/>
    <w:rsid w:val="00C35F1D"/>
    <w:rsid w:val="00C45099"/>
    <w:rsid w:val="00C4674D"/>
    <w:rsid w:val="00C52D77"/>
    <w:rsid w:val="00C56A90"/>
    <w:rsid w:val="00C65DC9"/>
    <w:rsid w:val="00C846AD"/>
    <w:rsid w:val="00C86414"/>
    <w:rsid w:val="00C87AD3"/>
    <w:rsid w:val="00C90508"/>
    <w:rsid w:val="00CA02BC"/>
    <w:rsid w:val="00CA21EB"/>
    <w:rsid w:val="00CA72DB"/>
    <w:rsid w:val="00CB42D0"/>
    <w:rsid w:val="00CC5161"/>
    <w:rsid w:val="00CE5AD7"/>
    <w:rsid w:val="00D05D7A"/>
    <w:rsid w:val="00D061AA"/>
    <w:rsid w:val="00D151B1"/>
    <w:rsid w:val="00D210D6"/>
    <w:rsid w:val="00D25B89"/>
    <w:rsid w:val="00D35A8E"/>
    <w:rsid w:val="00D37C66"/>
    <w:rsid w:val="00D41816"/>
    <w:rsid w:val="00D41FE4"/>
    <w:rsid w:val="00D46A9E"/>
    <w:rsid w:val="00D50DA1"/>
    <w:rsid w:val="00D55E46"/>
    <w:rsid w:val="00D60527"/>
    <w:rsid w:val="00D6372C"/>
    <w:rsid w:val="00D80BD2"/>
    <w:rsid w:val="00D872F2"/>
    <w:rsid w:val="00D905B2"/>
    <w:rsid w:val="00D9160B"/>
    <w:rsid w:val="00D91F9D"/>
    <w:rsid w:val="00DA4FA9"/>
    <w:rsid w:val="00DB0EBB"/>
    <w:rsid w:val="00DB19AD"/>
    <w:rsid w:val="00DB3B07"/>
    <w:rsid w:val="00DB618C"/>
    <w:rsid w:val="00DC0427"/>
    <w:rsid w:val="00DC04BB"/>
    <w:rsid w:val="00DC559F"/>
    <w:rsid w:val="00DC74DF"/>
    <w:rsid w:val="00DD1FD1"/>
    <w:rsid w:val="00DE0283"/>
    <w:rsid w:val="00DE34D8"/>
    <w:rsid w:val="00DE380C"/>
    <w:rsid w:val="00DE548E"/>
    <w:rsid w:val="00DE5ABB"/>
    <w:rsid w:val="00DF255D"/>
    <w:rsid w:val="00DF3E92"/>
    <w:rsid w:val="00E009B2"/>
    <w:rsid w:val="00E05CC5"/>
    <w:rsid w:val="00E06914"/>
    <w:rsid w:val="00E10B31"/>
    <w:rsid w:val="00E25DD2"/>
    <w:rsid w:val="00E27E5F"/>
    <w:rsid w:val="00E40BBA"/>
    <w:rsid w:val="00E44E99"/>
    <w:rsid w:val="00E51524"/>
    <w:rsid w:val="00E543CA"/>
    <w:rsid w:val="00E640E8"/>
    <w:rsid w:val="00E66C4E"/>
    <w:rsid w:val="00E73E0B"/>
    <w:rsid w:val="00E8643D"/>
    <w:rsid w:val="00EA520E"/>
    <w:rsid w:val="00EB0040"/>
    <w:rsid w:val="00EB0B5E"/>
    <w:rsid w:val="00EB11E0"/>
    <w:rsid w:val="00EB1F83"/>
    <w:rsid w:val="00EB6BED"/>
    <w:rsid w:val="00EC31BC"/>
    <w:rsid w:val="00EF5B9D"/>
    <w:rsid w:val="00F07CEE"/>
    <w:rsid w:val="00F125C4"/>
    <w:rsid w:val="00F21C6F"/>
    <w:rsid w:val="00F23401"/>
    <w:rsid w:val="00F24B3C"/>
    <w:rsid w:val="00F24BDB"/>
    <w:rsid w:val="00F33FE2"/>
    <w:rsid w:val="00F435E6"/>
    <w:rsid w:val="00F550D3"/>
    <w:rsid w:val="00F56EE0"/>
    <w:rsid w:val="00F609EC"/>
    <w:rsid w:val="00F60FC1"/>
    <w:rsid w:val="00F77B6D"/>
    <w:rsid w:val="00F821A4"/>
    <w:rsid w:val="00F85D96"/>
    <w:rsid w:val="00F8614A"/>
    <w:rsid w:val="00F962BE"/>
    <w:rsid w:val="00FA131B"/>
    <w:rsid w:val="00FA1A99"/>
    <w:rsid w:val="00FB507D"/>
    <w:rsid w:val="00FB5EF7"/>
    <w:rsid w:val="00FC3248"/>
    <w:rsid w:val="00FD37A2"/>
    <w:rsid w:val="00FD3FEE"/>
    <w:rsid w:val="00FE452F"/>
    <w:rsid w:val="00FE79E4"/>
    <w:rsid w:val="00FF23F9"/>
    <w:rsid w:val="015A499F"/>
    <w:rsid w:val="06A15D8A"/>
    <w:rsid w:val="07DB5A25"/>
    <w:rsid w:val="0A6C7EED"/>
    <w:rsid w:val="0ADCC6D2"/>
    <w:rsid w:val="0FD86D3F"/>
    <w:rsid w:val="0FDF7F6A"/>
    <w:rsid w:val="0FFF4E89"/>
    <w:rsid w:val="14BEEB70"/>
    <w:rsid w:val="170930E5"/>
    <w:rsid w:val="1BE70D13"/>
    <w:rsid w:val="1EBFA7D7"/>
    <w:rsid w:val="1F5AC277"/>
    <w:rsid w:val="1F7FDB18"/>
    <w:rsid w:val="1FAEA42B"/>
    <w:rsid w:val="23010219"/>
    <w:rsid w:val="24682B0A"/>
    <w:rsid w:val="25BD044F"/>
    <w:rsid w:val="25D740F3"/>
    <w:rsid w:val="27BF10EC"/>
    <w:rsid w:val="27D73D2C"/>
    <w:rsid w:val="28F14FB5"/>
    <w:rsid w:val="298DE356"/>
    <w:rsid w:val="2BA74930"/>
    <w:rsid w:val="2BE1D6D0"/>
    <w:rsid w:val="2D6D308F"/>
    <w:rsid w:val="2EFF1D14"/>
    <w:rsid w:val="2EFF4726"/>
    <w:rsid w:val="2FEB4B43"/>
    <w:rsid w:val="32170A60"/>
    <w:rsid w:val="346D4901"/>
    <w:rsid w:val="369C51FA"/>
    <w:rsid w:val="37CF645D"/>
    <w:rsid w:val="37EF62DF"/>
    <w:rsid w:val="37FD1C32"/>
    <w:rsid w:val="396F8771"/>
    <w:rsid w:val="3BBF2001"/>
    <w:rsid w:val="3C5DCEAE"/>
    <w:rsid w:val="3CFEA883"/>
    <w:rsid w:val="3F7A6F70"/>
    <w:rsid w:val="3FFAA370"/>
    <w:rsid w:val="418F7946"/>
    <w:rsid w:val="42F67273"/>
    <w:rsid w:val="46895144"/>
    <w:rsid w:val="47DF0634"/>
    <w:rsid w:val="483B5A2C"/>
    <w:rsid w:val="49763F78"/>
    <w:rsid w:val="4AF52A02"/>
    <w:rsid w:val="4B95EF4E"/>
    <w:rsid w:val="4D2D2BDE"/>
    <w:rsid w:val="4D875E65"/>
    <w:rsid w:val="4DFF40B5"/>
    <w:rsid w:val="4FFD2B72"/>
    <w:rsid w:val="500B4880"/>
    <w:rsid w:val="50C61E22"/>
    <w:rsid w:val="50CDCB8E"/>
    <w:rsid w:val="538E1E59"/>
    <w:rsid w:val="53DDAD82"/>
    <w:rsid w:val="567FF54E"/>
    <w:rsid w:val="56D7FDAB"/>
    <w:rsid w:val="570ED37A"/>
    <w:rsid w:val="577F40EC"/>
    <w:rsid w:val="57DEA63D"/>
    <w:rsid w:val="57FF34E6"/>
    <w:rsid w:val="58E37D1D"/>
    <w:rsid w:val="599E8BAE"/>
    <w:rsid w:val="5A572F76"/>
    <w:rsid w:val="5DBFFB85"/>
    <w:rsid w:val="5DFED7AF"/>
    <w:rsid w:val="5F3D5109"/>
    <w:rsid w:val="5F3FC4AD"/>
    <w:rsid w:val="5F974DAF"/>
    <w:rsid w:val="5FAA9A51"/>
    <w:rsid w:val="5FBF4B6B"/>
    <w:rsid w:val="5FDBA051"/>
    <w:rsid w:val="5FDE6C11"/>
    <w:rsid w:val="5FF7DF3D"/>
    <w:rsid w:val="5FFD0E03"/>
    <w:rsid w:val="66FFE9D8"/>
    <w:rsid w:val="679BD9FB"/>
    <w:rsid w:val="67F9FC1A"/>
    <w:rsid w:val="695C8313"/>
    <w:rsid w:val="69FBF487"/>
    <w:rsid w:val="6A1E3B5F"/>
    <w:rsid w:val="6A6771A8"/>
    <w:rsid w:val="6ABF0019"/>
    <w:rsid w:val="6D77A73E"/>
    <w:rsid w:val="6DBB7391"/>
    <w:rsid w:val="6DBD196A"/>
    <w:rsid w:val="6EBDFA3B"/>
    <w:rsid w:val="6FAFE29B"/>
    <w:rsid w:val="6FB77454"/>
    <w:rsid w:val="6FCF8C46"/>
    <w:rsid w:val="6FDFFB6C"/>
    <w:rsid w:val="6FEFE2A3"/>
    <w:rsid w:val="706356CB"/>
    <w:rsid w:val="72BB9F25"/>
    <w:rsid w:val="73B83B0E"/>
    <w:rsid w:val="73CF24D8"/>
    <w:rsid w:val="74F6173A"/>
    <w:rsid w:val="757CB413"/>
    <w:rsid w:val="75EF3D43"/>
    <w:rsid w:val="75FF082E"/>
    <w:rsid w:val="77741501"/>
    <w:rsid w:val="77B354C9"/>
    <w:rsid w:val="77B7C863"/>
    <w:rsid w:val="77BB1786"/>
    <w:rsid w:val="77EC567E"/>
    <w:rsid w:val="77EFBCD0"/>
    <w:rsid w:val="77FAEE9F"/>
    <w:rsid w:val="78DC2805"/>
    <w:rsid w:val="798E141B"/>
    <w:rsid w:val="7A73A62D"/>
    <w:rsid w:val="7AEF822D"/>
    <w:rsid w:val="7AF995CE"/>
    <w:rsid w:val="7B6FAF24"/>
    <w:rsid w:val="7BAD2A21"/>
    <w:rsid w:val="7BBBF7E6"/>
    <w:rsid w:val="7BBF2780"/>
    <w:rsid w:val="7BEE11A0"/>
    <w:rsid w:val="7BFD32AE"/>
    <w:rsid w:val="7BFE9F9E"/>
    <w:rsid w:val="7BFF1C4E"/>
    <w:rsid w:val="7C3E4E63"/>
    <w:rsid w:val="7CB03EB7"/>
    <w:rsid w:val="7CBF47D9"/>
    <w:rsid w:val="7D0E7BAE"/>
    <w:rsid w:val="7D58EDC9"/>
    <w:rsid w:val="7D9D7E5A"/>
    <w:rsid w:val="7DDD2B20"/>
    <w:rsid w:val="7DF5E4F7"/>
    <w:rsid w:val="7DF915CC"/>
    <w:rsid w:val="7DFC53CC"/>
    <w:rsid w:val="7EE6F710"/>
    <w:rsid w:val="7EF36CCE"/>
    <w:rsid w:val="7EFBFE39"/>
    <w:rsid w:val="7F6F14CC"/>
    <w:rsid w:val="7F6FA092"/>
    <w:rsid w:val="7F7D7036"/>
    <w:rsid w:val="7F7F408B"/>
    <w:rsid w:val="7F7F473B"/>
    <w:rsid w:val="7F8E5C7E"/>
    <w:rsid w:val="7F9CCD5B"/>
    <w:rsid w:val="7FA5D0A9"/>
    <w:rsid w:val="7FB43E39"/>
    <w:rsid w:val="7FCB3A20"/>
    <w:rsid w:val="7FCF8AA3"/>
    <w:rsid w:val="7FDE00C4"/>
    <w:rsid w:val="7FDF1F55"/>
    <w:rsid w:val="7FF118D1"/>
    <w:rsid w:val="7FF5DFE6"/>
    <w:rsid w:val="7FF74E05"/>
    <w:rsid w:val="7FF75D66"/>
    <w:rsid w:val="7FFD372D"/>
    <w:rsid w:val="7FFF640C"/>
    <w:rsid w:val="7FFF9DE8"/>
    <w:rsid w:val="8BE00576"/>
    <w:rsid w:val="9B752F90"/>
    <w:rsid w:val="9F5B1B90"/>
    <w:rsid w:val="9FF94428"/>
    <w:rsid w:val="9FFB7C1A"/>
    <w:rsid w:val="A74E1D68"/>
    <w:rsid w:val="A7AFEC93"/>
    <w:rsid w:val="A9FF455C"/>
    <w:rsid w:val="ABB567EB"/>
    <w:rsid w:val="AD7E1E88"/>
    <w:rsid w:val="ADC729DA"/>
    <w:rsid w:val="ADFFFC01"/>
    <w:rsid w:val="AFED1072"/>
    <w:rsid w:val="B7FB700A"/>
    <w:rsid w:val="BAFECE76"/>
    <w:rsid w:val="BBCFAED6"/>
    <w:rsid w:val="BCFF375D"/>
    <w:rsid w:val="BDCFE46C"/>
    <w:rsid w:val="BDF75A03"/>
    <w:rsid w:val="BEBB77E6"/>
    <w:rsid w:val="BF7FC21C"/>
    <w:rsid w:val="BFCF050D"/>
    <w:rsid w:val="BFF77127"/>
    <w:rsid w:val="BFFC8E17"/>
    <w:rsid w:val="C17E7ADB"/>
    <w:rsid w:val="C73A46F6"/>
    <w:rsid w:val="CBDF8195"/>
    <w:rsid w:val="CCDB8D8A"/>
    <w:rsid w:val="CD9F7CF9"/>
    <w:rsid w:val="CEFDEF25"/>
    <w:rsid w:val="D2DF259D"/>
    <w:rsid w:val="D5CE5353"/>
    <w:rsid w:val="DABB4379"/>
    <w:rsid w:val="DAF73B72"/>
    <w:rsid w:val="DBFDEFF0"/>
    <w:rsid w:val="DDB51957"/>
    <w:rsid w:val="DDF782DA"/>
    <w:rsid w:val="DE7E3574"/>
    <w:rsid w:val="DEFEBCF2"/>
    <w:rsid w:val="DEFFB3B7"/>
    <w:rsid w:val="DFAED2B1"/>
    <w:rsid w:val="DFB97867"/>
    <w:rsid w:val="DFCF1FF8"/>
    <w:rsid w:val="DFDC1379"/>
    <w:rsid w:val="DFEDC3AC"/>
    <w:rsid w:val="DFF21C02"/>
    <w:rsid w:val="DFF3737C"/>
    <w:rsid w:val="DFF77FAF"/>
    <w:rsid w:val="DFF9311E"/>
    <w:rsid w:val="DFFF37C9"/>
    <w:rsid w:val="E07DA402"/>
    <w:rsid w:val="E2FFA4B9"/>
    <w:rsid w:val="E6EC2390"/>
    <w:rsid w:val="E6F9350F"/>
    <w:rsid w:val="E7AF3A96"/>
    <w:rsid w:val="E7D87C55"/>
    <w:rsid w:val="E9BC0CAE"/>
    <w:rsid w:val="E9BCB5D5"/>
    <w:rsid w:val="EA7E336B"/>
    <w:rsid w:val="EB8CD25B"/>
    <w:rsid w:val="EBBDC2B4"/>
    <w:rsid w:val="EBD404DE"/>
    <w:rsid w:val="EBF6E21D"/>
    <w:rsid w:val="EBF7B156"/>
    <w:rsid w:val="EF3E29A2"/>
    <w:rsid w:val="EFCD2A86"/>
    <w:rsid w:val="EFDE92DC"/>
    <w:rsid w:val="EFF7D239"/>
    <w:rsid w:val="EFFF56F5"/>
    <w:rsid w:val="EFFF734C"/>
    <w:rsid w:val="F3F74D8E"/>
    <w:rsid w:val="F3FFF3CC"/>
    <w:rsid w:val="F4FFF6EE"/>
    <w:rsid w:val="F52E0003"/>
    <w:rsid w:val="F6FA8575"/>
    <w:rsid w:val="F77F91D7"/>
    <w:rsid w:val="F7DBE4A0"/>
    <w:rsid w:val="F7EEE660"/>
    <w:rsid w:val="F7F71663"/>
    <w:rsid w:val="F7FFD0DB"/>
    <w:rsid w:val="F7FFEF6D"/>
    <w:rsid w:val="F7FFFEA7"/>
    <w:rsid w:val="F95F100C"/>
    <w:rsid w:val="F97F14F5"/>
    <w:rsid w:val="FABCE0B9"/>
    <w:rsid w:val="FAFE8086"/>
    <w:rsid w:val="FB1EB990"/>
    <w:rsid w:val="FB1F72B8"/>
    <w:rsid w:val="FBA48859"/>
    <w:rsid w:val="FBFA1F33"/>
    <w:rsid w:val="FBFDC693"/>
    <w:rsid w:val="FBFF19CF"/>
    <w:rsid w:val="FD7E3F02"/>
    <w:rsid w:val="FDED801B"/>
    <w:rsid w:val="FDF1FB74"/>
    <w:rsid w:val="FDF357C1"/>
    <w:rsid w:val="FDFF6BCD"/>
    <w:rsid w:val="FEB77B73"/>
    <w:rsid w:val="FED644E0"/>
    <w:rsid w:val="FEFB09DA"/>
    <w:rsid w:val="FEFB2E22"/>
    <w:rsid w:val="FEFF68B2"/>
    <w:rsid w:val="FF4FF246"/>
    <w:rsid w:val="FF5D5343"/>
    <w:rsid w:val="FF5F7B2D"/>
    <w:rsid w:val="FF7A785C"/>
    <w:rsid w:val="FF7D922D"/>
    <w:rsid w:val="FF7DEBE3"/>
    <w:rsid w:val="FF7DEFD1"/>
    <w:rsid w:val="FFAF7A9B"/>
    <w:rsid w:val="FFBEACF8"/>
    <w:rsid w:val="FFD6410A"/>
    <w:rsid w:val="FFDBF6FB"/>
    <w:rsid w:val="FFDF0F22"/>
    <w:rsid w:val="FFEB72E0"/>
    <w:rsid w:val="FFED65EC"/>
    <w:rsid w:val="FFEE8954"/>
    <w:rsid w:val="FFEF17C6"/>
    <w:rsid w:val="FFEF1FD4"/>
    <w:rsid w:val="FFFB4CC2"/>
    <w:rsid w:val="FFFBD216"/>
    <w:rsid w:val="FFFC6CB5"/>
    <w:rsid w:val="FFFF63C0"/>
    <w:rsid w:val="FFFFF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  <w:jc w:val="left"/>
    </w:pPr>
    <w:rPr>
      <w:rFonts w:ascii="Calibri" w:hAnsi="Calibri" w:eastAsia="PMingLiU" w:cs="Times New Roman"/>
      <w:sz w:val="24"/>
      <w:lang w:eastAsia="zh-TW"/>
    </w:rPr>
  </w:style>
  <w:style w:type="character" w:customStyle="1" w:styleId="14">
    <w:name w:val="日期 Char"/>
    <w:basedOn w:val="9"/>
    <w:link w:val="2"/>
    <w:semiHidden/>
    <w:qFormat/>
    <w:uiPriority w:val="99"/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6">
    <w:name w:val="apple-converted-space"/>
    <w:basedOn w:val="9"/>
    <w:qFormat/>
    <w:uiPriority w:val="0"/>
  </w:style>
  <w:style w:type="paragraph" w:customStyle="1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4</Pages>
  <Words>374</Words>
  <Characters>2138</Characters>
  <Lines>17</Lines>
  <Paragraphs>5</Paragraphs>
  <TotalTime>0</TotalTime>
  <ScaleCrop>false</ScaleCrop>
  <LinksUpToDate>false</LinksUpToDate>
  <CharactersWithSpaces>2507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2016-06-23T05:21:00Z</dcterms:created>
  <dc:creator>微软中国</dc:creator>
  <cp:lastModifiedBy>金旗奖小秘书</cp:lastModifiedBy>
  <dcterms:modified xsi:type="dcterms:W3CDTF">2020-07-30T09:50:01Z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